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38"/>
        <w:gridCol w:w="2492"/>
        <w:gridCol w:w="4111"/>
        <w:gridCol w:w="1423"/>
        <w:gridCol w:w="2905"/>
      </w:tblGrid>
      <w:tr w:rsidR="00072BE2" w:rsidRPr="00ED0F50" w:rsidTr="0040703A">
        <w:trPr>
          <w:trHeight w:val="517"/>
        </w:trPr>
        <w:tc>
          <w:tcPr>
            <w:tcW w:w="5000" w:type="pct"/>
            <w:gridSpan w:val="5"/>
            <w:shd w:val="clear" w:color="auto" w:fill="00BBE4"/>
            <w:vAlign w:val="center"/>
          </w:tcPr>
          <w:p w:rsidR="00072BE2" w:rsidRPr="00ED0F50" w:rsidRDefault="00396ECB" w:rsidP="00396ECB">
            <w:pPr>
              <w:spacing w:before="120" w:after="120" w:line="240" w:lineRule="auto"/>
              <w:ind w:left="34" w:right="175"/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</w:pPr>
            <w:r w:rsidRPr="00396ECB"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 xml:space="preserve">ПЕРЕЧЕНЬ ОРГАНИЗАТОРОВ ТОРГОВЛИ, 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br/>
            </w:r>
            <w:r w:rsidRPr="00396ECB"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>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</w:tr>
      <w:tr w:rsidR="0040703A" w:rsidRPr="00E84A0B" w:rsidTr="0040703A">
        <w:trPr>
          <w:trHeight w:val="454"/>
        </w:trPr>
        <w:tc>
          <w:tcPr>
            <w:tcW w:w="1373" w:type="pct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E84A0B" w:rsidRPr="00E84A0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E84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организатора торгов</w:t>
            </w:r>
          </w:p>
        </w:tc>
        <w:tc>
          <w:tcPr>
            <w:tcW w:w="827" w:type="pct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E84A0B" w:rsidRPr="00E84A0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рынка</w:t>
            </w:r>
          </w:p>
        </w:tc>
        <w:tc>
          <w:tcPr>
            <w:tcW w:w="1364" w:type="pct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E84A0B" w:rsidRPr="00E84A0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 сайта</w:t>
            </w:r>
          </w:p>
        </w:tc>
        <w:tc>
          <w:tcPr>
            <w:tcW w:w="1436" w:type="pct"/>
            <w:gridSpan w:val="2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E84A0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прекращении, возобновлении, приостановлении  допуска к организованным торгам</w:t>
            </w:r>
          </w:p>
        </w:tc>
      </w:tr>
      <w:tr w:rsidR="0040703A" w:rsidRPr="00513C03" w:rsidTr="0040703A">
        <w:trPr>
          <w:trHeight w:val="454"/>
        </w:trPr>
        <w:tc>
          <w:tcPr>
            <w:tcW w:w="1373" w:type="pct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96EC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96EC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E84A0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E84A0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Причина</w:t>
            </w:r>
          </w:p>
        </w:tc>
      </w:tr>
      <w:tr w:rsidR="0040703A" w:rsidRPr="00513C03" w:rsidTr="0040703A">
        <w:trPr>
          <w:trHeight w:val="630"/>
        </w:trPr>
        <w:tc>
          <w:tcPr>
            <w:tcW w:w="1373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290704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7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Закрытое акционерное общество «Фондовая биржа ММВБ»</w:t>
            </w:r>
          </w:p>
        </w:tc>
        <w:tc>
          <w:tcPr>
            <w:tcW w:w="827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96EC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Фондовый рынок</w:t>
            </w:r>
          </w:p>
        </w:tc>
        <w:tc>
          <w:tcPr>
            <w:tcW w:w="13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96ECB" w:rsidRDefault="008C4030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E84A0B" w:rsidRPr="00D31403">
                <w:rPr>
                  <w:rStyle w:val="af9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http://moex.com/s1160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96EC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96EC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03A" w:rsidRPr="00513C03" w:rsidTr="0040703A">
        <w:trPr>
          <w:trHeight w:val="454"/>
        </w:trPr>
        <w:tc>
          <w:tcPr>
            <w:tcW w:w="1373" w:type="pct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290704" w:rsidRPr="00290704" w:rsidRDefault="0029070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07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Публичное акционерное общество «Московская Биржа ММВБ-РТС»</w:t>
            </w:r>
          </w:p>
        </w:tc>
        <w:tc>
          <w:tcPr>
            <w:tcW w:w="827" w:type="pct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396ECB" w:rsidRDefault="0029070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рынок</w:t>
            </w:r>
          </w:p>
        </w:tc>
        <w:tc>
          <w:tcPr>
            <w:tcW w:w="1364" w:type="pct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Default="008C4030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290704" w:rsidRPr="00396ECB">
                <w:rPr>
                  <w:rStyle w:val="af9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http://moex.com/ru/derivatives/</w:t>
              </w:r>
            </w:hyperlink>
          </w:p>
        </w:tc>
        <w:tc>
          <w:tcPr>
            <w:tcW w:w="472" w:type="pct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396ECB" w:rsidRDefault="0029070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396ECB" w:rsidRDefault="0029070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03A" w:rsidRPr="00513C03" w:rsidTr="0040703A">
        <w:trPr>
          <w:trHeight w:val="454"/>
        </w:trPr>
        <w:tc>
          <w:tcPr>
            <w:tcW w:w="1373" w:type="pct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290704" w:rsidRDefault="0029070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396ECB" w:rsidRDefault="0029070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Валютный рынок</w:t>
            </w:r>
          </w:p>
        </w:tc>
        <w:tc>
          <w:tcPr>
            <w:tcW w:w="13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Default="008C4030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290704" w:rsidRPr="00396ECB">
                <w:rPr>
                  <w:rStyle w:val="af9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http://moex.com/ru/markets/currency/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396ECB" w:rsidRDefault="0029070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396ECB" w:rsidRDefault="0029070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03A" w:rsidRPr="00E84A0B" w:rsidTr="0040703A">
        <w:trPr>
          <w:trHeight w:val="454"/>
        </w:trPr>
        <w:tc>
          <w:tcPr>
            <w:tcW w:w="1373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290704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07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Закрытое акционерное общество «Санкт-Петербургская Международная Товарно-сырьевая Биржа»</w:t>
            </w:r>
          </w:p>
        </w:tc>
        <w:tc>
          <w:tcPr>
            <w:tcW w:w="827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E84A0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A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рынок</w:t>
            </w:r>
          </w:p>
        </w:tc>
        <w:tc>
          <w:tcPr>
            <w:tcW w:w="13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E84A0B" w:rsidRDefault="008C4030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Style w:val="af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40703A" w:rsidRPr="001967E3">
                <w:rPr>
                  <w:rStyle w:val="af9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http://spimex.com/markets/derivatives/</w:t>
              </w:r>
              <w:r w:rsidR="0040703A" w:rsidRPr="001967E3">
                <w:rPr>
                  <w:rStyle w:val="af9"/>
                  <w:rFonts w:ascii="Arial" w:eastAsia="Times New Roman" w:hAnsi="Arial" w:cs="Arial"/>
                  <w:sz w:val="20"/>
                  <w:szCs w:val="20"/>
                  <w:lang w:eastAsia="ru-RU"/>
                </w:rPr>
                <w:br/>
              </w:r>
              <w:proofErr w:type="spellStart"/>
              <w:r w:rsidR="0040703A" w:rsidRPr="001967E3">
                <w:rPr>
                  <w:rStyle w:val="af9"/>
                  <w:rFonts w:ascii="Arial" w:eastAsia="Times New Roman" w:hAnsi="Arial" w:cs="Arial"/>
                  <w:sz w:val="20"/>
                  <w:szCs w:val="20"/>
                  <w:lang w:eastAsia="ru-RU"/>
                </w:rPr>
                <w:t>indicators</w:t>
              </w:r>
              <w:proofErr w:type="spellEnd"/>
              <w:r w:rsidR="0040703A" w:rsidRPr="001967E3">
                <w:rPr>
                  <w:rStyle w:val="af9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290704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E84A0B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03A" w:rsidRPr="00E84A0B" w:rsidTr="0040703A">
        <w:trPr>
          <w:trHeight w:val="454"/>
        </w:trPr>
        <w:tc>
          <w:tcPr>
            <w:tcW w:w="1373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290704" w:rsidRDefault="0029070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9070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Акционерное общество «Московская энергетическая биржа»</w:t>
            </w:r>
          </w:p>
        </w:tc>
        <w:tc>
          <w:tcPr>
            <w:tcW w:w="827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290704" w:rsidRDefault="0029070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0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рынок</w:t>
            </w:r>
          </w:p>
        </w:tc>
        <w:tc>
          <w:tcPr>
            <w:tcW w:w="13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290704" w:rsidRDefault="008C4030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Style w:val="af9"/>
                <w:rFonts w:ascii="Arial" w:hAnsi="Arial" w:cs="Arial"/>
                <w:sz w:val="20"/>
                <w:szCs w:val="20"/>
              </w:rPr>
            </w:pPr>
            <w:hyperlink r:id="rId12" w:history="1">
              <w:r w:rsidR="00290704" w:rsidRPr="00290704">
                <w:rPr>
                  <w:rStyle w:val="af9"/>
                  <w:rFonts w:ascii="Arial" w:hAnsi="Arial" w:cs="Arial"/>
                  <w:sz w:val="20"/>
                  <w:szCs w:val="20"/>
                </w:rPr>
                <w:t>http://www.mosenex.ru/futures_about.asp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290704" w:rsidRDefault="00290704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290704" w:rsidRPr="00E84A0B" w:rsidRDefault="00290704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03A" w:rsidRPr="00E84A0B" w:rsidTr="0040703A">
        <w:trPr>
          <w:trHeight w:val="454"/>
        </w:trPr>
        <w:tc>
          <w:tcPr>
            <w:tcW w:w="1373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903214" w:rsidRDefault="00495659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Публичное а</w:t>
            </w:r>
            <w:r w:rsidRPr="009032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кционерное общество «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СПБ </w:t>
            </w:r>
            <w:r w:rsidRPr="009032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Биржа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7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903214" w:rsidRDefault="00903214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032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Фондовый рынок</w:t>
            </w:r>
          </w:p>
        </w:tc>
        <w:tc>
          <w:tcPr>
            <w:tcW w:w="13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903214" w:rsidRDefault="008C4030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Style w:val="af9"/>
                <w:rFonts w:ascii="Arial" w:hAnsi="Arial" w:cs="Arial"/>
                <w:sz w:val="20"/>
                <w:szCs w:val="20"/>
              </w:rPr>
            </w:pPr>
            <w:hyperlink r:id="rId13" w:history="1">
              <w:r w:rsidR="00903214" w:rsidRPr="00903214">
                <w:rPr>
                  <w:rStyle w:val="af9"/>
                  <w:rFonts w:ascii="Arial" w:hAnsi="Arial" w:cs="Arial"/>
                  <w:sz w:val="20"/>
                  <w:szCs w:val="20"/>
                </w:rPr>
                <w:t>http://spbexchange.ru/ru/stocks/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290704" w:rsidRDefault="00903214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E84A0B" w:rsidRDefault="00903214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03A" w:rsidRPr="00E84A0B" w:rsidTr="0040703A">
        <w:trPr>
          <w:trHeight w:val="940"/>
        </w:trPr>
        <w:tc>
          <w:tcPr>
            <w:tcW w:w="1373" w:type="pct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vAlign w:val="center"/>
          </w:tcPr>
          <w:p w:rsidR="0040703A" w:rsidRPr="00903214" w:rsidRDefault="0040703A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032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Акционерное общество «Национальная товарная биржа»</w:t>
            </w:r>
          </w:p>
        </w:tc>
        <w:tc>
          <w:tcPr>
            <w:tcW w:w="827" w:type="pct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vAlign w:val="center"/>
          </w:tcPr>
          <w:p w:rsidR="0040703A" w:rsidRPr="00903214" w:rsidRDefault="0040703A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032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Секция стандартных контрактов на зерновые зернобобовые и технические культуры</w:t>
            </w:r>
          </w:p>
        </w:tc>
        <w:tc>
          <w:tcPr>
            <w:tcW w:w="1364" w:type="pct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vAlign w:val="center"/>
          </w:tcPr>
          <w:p w:rsidR="0040703A" w:rsidRPr="00903214" w:rsidRDefault="008C4030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Style w:val="af9"/>
                <w:rFonts w:ascii="Arial" w:hAnsi="Arial" w:cs="Arial"/>
                <w:sz w:val="20"/>
                <w:szCs w:val="20"/>
              </w:rPr>
            </w:pPr>
            <w:hyperlink r:id="rId14" w:history="1">
              <w:r w:rsidR="0040703A" w:rsidRPr="00903214">
                <w:rPr>
                  <w:rStyle w:val="af9"/>
                  <w:rFonts w:ascii="Arial" w:hAnsi="Arial" w:cs="Arial"/>
                  <w:sz w:val="20"/>
                  <w:szCs w:val="20"/>
                </w:rPr>
                <w:t>http://ntb.moex.com/ru/about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40703A" w:rsidRPr="00290704" w:rsidRDefault="0040703A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2F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28.01.2013</w:t>
            </w: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40703A" w:rsidRPr="001B5848" w:rsidRDefault="0040703A" w:rsidP="0040703A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2F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Договора об оказании услуг по п</w:t>
            </w:r>
            <w:r w:rsidR="001B5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роведению организованных торгов</w:t>
            </w:r>
          </w:p>
        </w:tc>
      </w:tr>
      <w:tr w:rsidR="0040703A" w:rsidRPr="00E84A0B" w:rsidTr="0040703A">
        <w:trPr>
          <w:trHeight w:val="191"/>
        </w:trPr>
        <w:tc>
          <w:tcPr>
            <w:tcW w:w="1373" w:type="pct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40703A" w:rsidRPr="00903214" w:rsidRDefault="0040703A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40703A" w:rsidRPr="00903214" w:rsidRDefault="0040703A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40703A" w:rsidRDefault="0040703A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</w:pPr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40703A" w:rsidRPr="0040703A" w:rsidRDefault="0040703A" w:rsidP="0040703A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24.05.2016</w:t>
            </w: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40703A" w:rsidRPr="00532F33" w:rsidRDefault="0040703A" w:rsidP="00532F33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 к торгам прекращен по заявлению</w:t>
            </w:r>
          </w:p>
        </w:tc>
      </w:tr>
      <w:tr w:rsidR="0040703A" w:rsidRPr="00E84A0B" w:rsidTr="0040703A">
        <w:trPr>
          <w:trHeight w:val="454"/>
        </w:trPr>
        <w:tc>
          <w:tcPr>
            <w:tcW w:w="1373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903214" w:rsidRDefault="00903214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032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Закрытое акционерное общество «Санкт-Петербургская Валютная Биржа»</w:t>
            </w:r>
          </w:p>
        </w:tc>
        <w:tc>
          <w:tcPr>
            <w:tcW w:w="827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903214" w:rsidRDefault="00903214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032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Фондовый рынок</w:t>
            </w:r>
          </w:p>
        </w:tc>
        <w:tc>
          <w:tcPr>
            <w:tcW w:w="13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903214" w:rsidRDefault="008C4030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Style w:val="af9"/>
                <w:rFonts w:ascii="Arial" w:hAnsi="Arial" w:cs="Arial"/>
                <w:sz w:val="20"/>
                <w:szCs w:val="20"/>
              </w:rPr>
            </w:pPr>
            <w:hyperlink r:id="rId15" w:history="1">
              <w:r w:rsidR="00903214" w:rsidRPr="00903214">
                <w:rPr>
                  <w:rStyle w:val="af9"/>
                  <w:rFonts w:ascii="Arial" w:hAnsi="Arial" w:cs="Arial"/>
                  <w:sz w:val="20"/>
                  <w:szCs w:val="20"/>
                </w:rPr>
                <w:t>http://www.spcex.ru/index.stm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290704" w:rsidRDefault="00903214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E84A0B" w:rsidRDefault="00903214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03A" w:rsidRPr="00E84A0B" w:rsidTr="0040703A">
        <w:trPr>
          <w:trHeight w:val="454"/>
        </w:trPr>
        <w:tc>
          <w:tcPr>
            <w:tcW w:w="1373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903214" w:rsidRDefault="00771705" w:rsidP="00495659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41C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Акционерное общество «Биржа "Санкт-Петербург»</w:t>
            </w:r>
          </w:p>
        </w:tc>
        <w:tc>
          <w:tcPr>
            <w:tcW w:w="827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903214" w:rsidRDefault="00903214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032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Срочный рынок</w:t>
            </w:r>
          </w:p>
        </w:tc>
        <w:tc>
          <w:tcPr>
            <w:tcW w:w="13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903214" w:rsidRDefault="008C4030" w:rsidP="0090321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Style w:val="af9"/>
                <w:rFonts w:ascii="Arial" w:hAnsi="Arial" w:cs="Arial"/>
                <w:sz w:val="20"/>
                <w:szCs w:val="20"/>
              </w:rPr>
            </w:pPr>
            <w:hyperlink r:id="rId16" w:history="1">
              <w:r w:rsidR="00903214" w:rsidRPr="00903214">
                <w:rPr>
                  <w:rStyle w:val="af9"/>
                  <w:rFonts w:ascii="Arial" w:hAnsi="Arial" w:cs="Arial"/>
                  <w:sz w:val="20"/>
                  <w:szCs w:val="20"/>
                </w:rPr>
                <w:t>http://www.s</w:t>
              </w:r>
              <w:bookmarkStart w:id="0" w:name="_GoBack"/>
              <w:bookmarkEnd w:id="0"/>
              <w:r w:rsidR="00903214" w:rsidRPr="00903214">
                <w:rPr>
                  <w:rStyle w:val="af9"/>
                  <w:rFonts w:ascii="Arial" w:hAnsi="Arial" w:cs="Arial"/>
                  <w:sz w:val="20"/>
                  <w:szCs w:val="20"/>
                </w:rPr>
                <w:t>p</w:t>
              </w:r>
              <w:r w:rsidR="00903214" w:rsidRPr="00903214">
                <w:rPr>
                  <w:rStyle w:val="af9"/>
                  <w:rFonts w:ascii="Arial" w:hAnsi="Arial" w:cs="Arial"/>
                  <w:sz w:val="20"/>
                  <w:szCs w:val="20"/>
                </w:rPr>
                <w:t>bex.ru/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290704" w:rsidRDefault="0090321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903214" w:rsidRPr="00E84A0B" w:rsidRDefault="00903214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72BE2" w:rsidRDefault="00072BE2" w:rsidP="0058186E">
      <w:pPr>
        <w:pStyle w:val="05"/>
        <w:spacing w:after="0"/>
        <w:ind w:firstLine="0"/>
      </w:pPr>
    </w:p>
    <w:sectPr w:rsidR="00072BE2" w:rsidSect="0040703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E9" w:rsidRDefault="005431E9" w:rsidP="00282E3F">
      <w:pPr>
        <w:spacing w:after="0" w:line="240" w:lineRule="auto"/>
      </w:pPr>
      <w:r>
        <w:separator/>
      </w:r>
    </w:p>
  </w:endnote>
  <w:endnote w:type="continuationSeparator" w:id="0">
    <w:p w:rsidR="005431E9" w:rsidRDefault="005431E9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  <w:lang w:val="en-US"/>
      </w:rPr>
    </w:pPr>
  </w:p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</w:rPr>
    </w:pPr>
    <w:r w:rsidRPr="00425AA1">
      <w:rPr>
        <w:rFonts w:ascii="Arial" w:hAnsi="Arial" w:cs="Arial"/>
        <w:sz w:val="20"/>
        <w:szCs w:val="20"/>
      </w:rPr>
      <w:fldChar w:fldCharType="begin"/>
    </w:r>
    <w:r w:rsidRPr="00425AA1">
      <w:rPr>
        <w:rFonts w:ascii="Arial" w:hAnsi="Arial" w:cs="Arial"/>
        <w:sz w:val="20"/>
        <w:szCs w:val="20"/>
      </w:rPr>
      <w:instrText>PAGE   \* MERGEFORMAT</w:instrText>
    </w:r>
    <w:r w:rsidRPr="00425AA1">
      <w:rPr>
        <w:rFonts w:ascii="Arial" w:hAnsi="Arial" w:cs="Arial"/>
        <w:sz w:val="20"/>
        <w:szCs w:val="20"/>
      </w:rPr>
      <w:fldChar w:fldCharType="separate"/>
    </w:r>
    <w:r w:rsidR="0040703A">
      <w:rPr>
        <w:rFonts w:ascii="Arial" w:hAnsi="Arial" w:cs="Arial"/>
        <w:noProof/>
        <w:sz w:val="20"/>
        <w:szCs w:val="20"/>
      </w:rPr>
      <w:t>2</w:t>
    </w:r>
    <w:r w:rsidRPr="00425AA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C" w:rsidRPr="006F68CC" w:rsidRDefault="006F68CC" w:rsidP="006F68CC">
    <w:pPr>
      <w:pStyle w:val="a5"/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E9" w:rsidRDefault="005431E9" w:rsidP="00282E3F">
      <w:pPr>
        <w:spacing w:after="0" w:line="240" w:lineRule="auto"/>
      </w:pPr>
      <w:r>
        <w:separator/>
      </w:r>
    </w:p>
  </w:footnote>
  <w:footnote w:type="continuationSeparator" w:id="0">
    <w:p w:rsidR="005431E9" w:rsidRDefault="005431E9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CB" w:rsidRDefault="00396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1630F"/>
    <w:rsid w:val="0003036D"/>
    <w:rsid w:val="000340C9"/>
    <w:rsid w:val="000516E6"/>
    <w:rsid w:val="00066410"/>
    <w:rsid w:val="00067DBA"/>
    <w:rsid w:val="000709FF"/>
    <w:rsid w:val="00072BE2"/>
    <w:rsid w:val="0007600D"/>
    <w:rsid w:val="00092314"/>
    <w:rsid w:val="000B49B9"/>
    <w:rsid w:val="000B7D68"/>
    <w:rsid w:val="000D3589"/>
    <w:rsid w:val="000D559B"/>
    <w:rsid w:val="000D5F89"/>
    <w:rsid w:val="000E61C9"/>
    <w:rsid w:val="00102954"/>
    <w:rsid w:val="0011142F"/>
    <w:rsid w:val="001124DE"/>
    <w:rsid w:val="00115783"/>
    <w:rsid w:val="00120702"/>
    <w:rsid w:val="001217EC"/>
    <w:rsid w:val="00122974"/>
    <w:rsid w:val="0013330D"/>
    <w:rsid w:val="00142CF2"/>
    <w:rsid w:val="0015316E"/>
    <w:rsid w:val="00153B5A"/>
    <w:rsid w:val="001567AF"/>
    <w:rsid w:val="001906E7"/>
    <w:rsid w:val="001A3B4A"/>
    <w:rsid w:val="001B1B00"/>
    <w:rsid w:val="001B29C1"/>
    <w:rsid w:val="001B5848"/>
    <w:rsid w:val="001C1810"/>
    <w:rsid w:val="001C2A33"/>
    <w:rsid w:val="001C6C6F"/>
    <w:rsid w:val="001C7CB6"/>
    <w:rsid w:val="001D428D"/>
    <w:rsid w:val="001D5F82"/>
    <w:rsid w:val="001F29A8"/>
    <w:rsid w:val="001F6163"/>
    <w:rsid w:val="00212898"/>
    <w:rsid w:val="00226279"/>
    <w:rsid w:val="00241F80"/>
    <w:rsid w:val="00260E07"/>
    <w:rsid w:val="00266A3C"/>
    <w:rsid w:val="00272BDB"/>
    <w:rsid w:val="00274288"/>
    <w:rsid w:val="00282E3F"/>
    <w:rsid w:val="0028421C"/>
    <w:rsid w:val="00290704"/>
    <w:rsid w:val="002C288F"/>
    <w:rsid w:val="002D5F86"/>
    <w:rsid w:val="002E0F27"/>
    <w:rsid w:val="002F0AE5"/>
    <w:rsid w:val="002F36EE"/>
    <w:rsid w:val="00300BF5"/>
    <w:rsid w:val="003021E6"/>
    <w:rsid w:val="0030633A"/>
    <w:rsid w:val="00324EDF"/>
    <w:rsid w:val="00336A8A"/>
    <w:rsid w:val="0034041F"/>
    <w:rsid w:val="00341026"/>
    <w:rsid w:val="00342C6D"/>
    <w:rsid w:val="00343815"/>
    <w:rsid w:val="00346AE3"/>
    <w:rsid w:val="003473B4"/>
    <w:rsid w:val="003629B8"/>
    <w:rsid w:val="00364490"/>
    <w:rsid w:val="0036600E"/>
    <w:rsid w:val="0036686E"/>
    <w:rsid w:val="00372328"/>
    <w:rsid w:val="00396ECB"/>
    <w:rsid w:val="003B046D"/>
    <w:rsid w:val="003B63AD"/>
    <w:rsid w:val="003C0E7A"/>
    <w:rsid w:val="003D11B3"/>
    <w:rsid w:val="003D4606"/>
    <w:rsid w:val="003D78C4"/>
    <w:rsid w:val="003E48EA"/>
    <w:rsid w:val="003F0F89"/>
    <w:rsid w:val="003F321F"/>
    <w:rsid w:val="00403024"/>
    <w:rsid w:val="0040703A"/>
    <w:rsid w:val="00420C68"/>
    <w:rsid w:val="00422FA4"/>
    <w:rsid w:val="00425AA1"/>
    <w:rsid w:val="00430BFC"/>
    <w:rsid w:val="00433226"/>
    <w:rsid w:val="00434B0B"/>
    <w:rsid w:val="00440758"/>
    <w:rsid w:val="00446803"/>
    <w:rsid w:val="00447BED"/>
    <w:rsid w:val="004628B3"/>
    <w:rsid w:val="00464AE2"/>
    <w:rsid w:val="00473E42"/>
    <w:rsid w:val="004843F4"/>
    <w:rsid w:val="00494A4E"/>
    <w:rsid w:val="00495659"/>
    <w:rsid w:val="004A1882"/>
    <w:rsid w:val="004A3090"/>
    <w:rsid w:val="004B25E4"/>
    <w:rsid w:val="004B41FE"/>
    <w:rsid w:val="004D733C"/>
    <w:rsid w:val="004D7C60"/>
    <w:rsid w:val="004E0BE1"/>
    <w:rsid w:val="004E30FC"/>
    <w:rsid w:val="004E3554"/>
    <w:rsid w:val="004E4971"/>
    <w:rsid w:val="004E72BD"/>
    <w:rsid w:val="004F65BC"/>
    <w:rsid w:val="00504534"/>
    <w:rsid w:val="00511A6B"/>
    <w:rsid w:val="00513C03"/>
    <w:rsid w:val="005163BF"/>
    <w:rsid w:val="00517FE2"/>
    <w:rsid w:val="0052283C"/>
    <w:rsid w:val="00532F33"/>
    <w:rsid w:val="0053675E"/>
    <w:rsid w:val="00536CCC"/>
    <w:rsid w:val="00537236"/>
    <w:rsid w:val="005431E9"/>
    <w:rsid w:val="00572788"/>
    <w:rsid w:val="0058186E"/>
    <w:rsid w:val="005B3D90"/>
    <w:rsid w:val="005C32B8"/>
    <w:rsid w:val="005D06FE"/>
    <w:rsid w:val="005D1403"/>
    <w:rsid w:val="005D1B36"/>
    <w:rsid w:val="005E2D04"/>
    <w:rsid w:val="005F01FB"/>
    <w:rsid w:val="005F40BB"/>
    <w:rsid w:val="00601BCF"/>
    <w:rsid w:val="00601DC2"/>
    <w:rsid w:val="00617670"/>
    <w:rsid w:val="0064161C"/>
    <w:rsid w:val="00660DAC"/>
    <w:rsid w:val="00663C62"/>
    <w:rsid w:val="006816BC"/>
    <w:rsid w:val="006A451B"/>
    <w:rsid w:val="006B1C3F"/>
    <w:rsid w:val="006B276D"/>
    <w:rsid w:val="006D3488"/>
    <w:rsid w:val="006D69A6"/>
    <w:rsid w:val="006F0BDF"/>
    <w:rsid w:val="006F68CC"/>
    <w:rsid w:val="006F7E57"/>
    <w:rsid w:val="00707CDB"/>
    <w:rsid w:val="007113C5"/>
    <w:rsid w:val="0072638E"/>
    <w:rsid w:val="007313A7"/>
    <w:rsid w:val="00732D0B"/>
    <w:rsid w:val="00733F66"/>
    <w:rsid w:val="00733FFA"/>
    <w:rsid w:val="00745A27"/>
    <w:rsid w:val="007522B3"/>
    <w:rsid w:val="007547E8"/>
    <w:rsid w:val="00765465"/>
    <w:rsid w:val="00766FB6"/>
    <w:rsid w:val="00767924"/>
    <w:rsid w:val="00771705"/>
    <w:rsid w:val="007756CE"/>
    <w:rsid w:val="00776E3B"/>
    <w:rsid w:val="007817ED"/>
    <w:rsid w:val="00790233"/>
    <w:rsid w:val="00793CEE"/>
    <w:rsid w:val="0079499F"/>
    <w:rsid w:val="00797873"/>
    <w:rsid w:val="007E2C1E"/>
    <w:rsid w:val="007E3AA9"/>
    <w:rsid w:val="007E61E9"/>
    <w:rsid w:val="00805873"/>
    <w:rsid w:val="00822EDC"/>
    <w:rsid w:val="00833694"/>
    <w:rsid w:val="00841849"/>
    <w:rsid w:val="00841C63"/>
    <w:rsid w:val="008472CD"/>
    <w:rsid w:val="0084734A"/>
    <w:rsid w:val="0085161C"/>
    <w:rsid w:val="00860FF6"/>
    <w:rsid w:val="00861BB0"/>
    <w:rsid w:val="00863C66"/>
    <w:rsid w:val="0087407F"/>
    <w:rsid w:val="00890064"/>
    <w:rsid w:val="008A0F09"/>
    <w:rsid w:val="008B0FF8"/>
    <w:rsid w:val="008B13C7"/>
    <w:rsid w:val="008C0367"/>
    <w:rsid w:val="008C0EE6"/>
    <w:rsid w:val="008D1CEF"/>
    <w:rsid w:val="008D7865"/>
    <w:rsid w:val="008E50E4"/>
    <w:rsid w:val="008F205E"/>
    <w:rsid w:val="008F3D92"/>
    <w:rsid w:val="00903214"/>
    <w:rsid w:val="00927B00"/>
    <w:rsid w:val="00932042"/>
    <w:rsid w:val="0095436C"/>
    <w:rsid w:val="00954E3C"/>
    <w:rsid w:val="009612CD"/>
    <w:rsid w:val="00980B23"/>
    <w:rsid w:val="00991BC1"/>
    <w:rsid w:val="009A307A"/>
    <w:rsid w:val="009A4F78"/>
    <w:rsid w:val="009B09C1"/>
    <w:rsid w:val="009B11FF"/>
    <w:rsid w:val="009C537F"/>
    <w:rsid w:val="009D1709"/>
    <w:rsid w:val="009D3631"/>
    <w:rsid w:val="009D5595"/>
    <w:rsid w:val="009F5A6B"/>
    <w:rsid w:val="00A0468D"/>
    <w:rsid w:val="00A060B7"/>
    <w:rsid w:val="00A12710"/>
    <w:rsid w:val="00A140CF"/>
    <w:rsid w:val="00A17026"/>
    <w:rsid w:val="00A2555C"/>
    <w:rsid w:val="00A31FF4"/>
    <w:rsid w:val="00A34DC0"/>
    <w:rsid w:val="00A50F68"/>
    <w:rsid w:val="00A51DFC"/>
    <w:rsid w:val="00A52EE1"/>
    <w:rsid w:val="00A540F8"/>
    <w:rsid w:val="00A65637"/>
    <w:rsid w:val="00A67CC4"/>
    <w:rsid w:val="00A72E77"/>
    <w:rsid w:val="00A73C60"/>
    <w:rsid w:val="00A85D94"/>
    <w:rsid w:val="00A87351"/>
    <w:rsid w:val="00AA2840"/>
    <w:rsid w:val="00AC1F81"/>
    <w:rsid w:val="00AC7EF3"/>
    <w:rsid w:val="00AD02EE"/>
    <w:rsid w:val="00AD40AA"/>
    <w:rsid w:val="00AE5B25"/>
    <w:rsid w:val="00AF13A1"/>
    <w:rsid w:val="00B14C9F"/>
    <w:rsid w:val="00B352B0"/>
    <w:rsid w:val="00B45091"/>
    <w:rsid w:val="00B4526D"/>
    <w:rsid w:val="00B478D0"/>
    <w:rsid w:val="00B671F0"/>
    <w:rsid w:val="00B7727F"/>
    <w:rsid w:val="00B9609D"/>
    <w:rsid w:val="00BA2E6C"/>
    <w:rsid w:val="00BA7125"/>
    <w:rsid w:val="00BB2332"/>
    <w:rsid w:val="00BB543D"/>
    <w:rsid w:val="00BB7ABA"/>
    <w:rsid w:val="00BC2A13"/>
    <w:rsid w:val="00BD05AA"/>
    <w:rsid w:val="00BF1D61"/>
    <w:rsid w:val="00BF388A"/>
    <w:rsid w:val="00BF6ED0"/>
    <w:rsid w:val="00C31F52"/>
    <w:rsid w:val="00C37044"/>
    <w:rsid w:val="00C41215"/>
    <w:rsid w:val="00C45167"/>
    <w:rsid w:val="00C52559"/>
    <w:rsid w:val="00C559FD"/>
    <w:rsid w:val="00C666F9"/>
    <w:rsid w:val="00C74962"/>
    <w:rsid w:val="00C85F08"/>
    <w:rsid w:val="00CA4078"/>
    <w:rsid w:val="00CC128A"/>
    <w:rsid w:val="00CD1AFC"/>
    <w:rsid w:val="00CE05BE"/>
    <w:rsid w:val="00CE7B92"/>
    <w:rsid w:val="00CF6530"/>
    <w:rsid w:val="00D003D4"/>
    <w:rsid w:val="00D151AD"/>
    <w:rsid w:val="00D15AA2"/>
    <w:rsid w:val="00D20B7E"/>
    <w:rsid w:val="00D2302F"/>
    <w:rsid w:val="00D44CC2"/>
    <w:rsid w:val="00D857AA"/>
    <w:rsid w:val="00D85F84"/>
    <w:rsid w:val="00D900B9"/>
    <w:rsid w:val="00DB2BE1"/>
    <w:rsid w:val="00DB6BF0"/>
    <w:rsid w:val="00DD4BFE"/>
    <w:rsid w:val="00DE294E"/>
    <w:rsid w:val="00DE667D"/>
    <w:rsid w:val="00DE7D49"/>
    <w:rsid w:val="00DF21DB"/>
    <w:rsid w:val="00DF7978"/>
    <w:rsid w:val="00E00AFF"/>
    <w:rsid w:val="00E02BBD"/>
    <w:rsid w:val="00E03DE4"/>
    <w:rsid w:val="00E04AC6"/>
    <w:rsid w:val="00E0523A"/>
    <w:rsid w:val="00E11C77"/>
    <w:rsid w:val="00E14D20"/>
    <w:rsid w:val="00E1605A"/>
    <w:rsid w:val="00E168B4"/>
    <w:rsid w:val="00E42126"/>
    <w:rsid w:val="00E466AD"/>
    <w:rsid w:val="00E50EFC"/>
    <w:rsid w:val="00E67F9E"/>
    <w:rsid w:val="00E76B15"/>
    <w:rsid w:val="00E77AB2"/>
    <w:rsid w:val="00E82D0B"/>
    <w:rsid w:val="00E84A0B"/>
    <w:rsid w:val="00EB5B61"/>
    <w:rsid w:val="00EB5EE4"/>
    <w:rsid w:val="00EC183E"/>
    <w:rsid w:val="00EC576F"/>
    <w:rsid w:val="00ED007A"/>
    <w:rsid w:val="00ED0F50"/>
    <w:rsid w:val="00EE1C28"/>
    <w:rsid w:val="00F02FBA"/>
    <w:rsid w:val="00F27276"/>
    <w:rsid w:val="00F34EA3"/>
    <w:rsid w:val="00F459CE"/>
    <w:rsid w:val="00F53C06"/>
    <w:rsid w:val="00F5471E"/>
    <w:rsid w:val="00F6094C"/>
    <w:rsid w:val="00F64A74"/>
    <w:rsid w:val="00F67E46"/>
    <w:rsid w:val="00FA23BC"/>
    <w:rsid w:val="00FA63EF"/>
    <w:rsid w:val="00FB0EF4"/>
    <w:rsid w:val="00FB2EB0"/>
    <w:rsid w:val="00FC492E"/>
    <w:rsid w:val="00FC57D7"/>
    <w:rsid w:val="00FC5AA2"/>
    <w:rsid w:val="00FD691A"/>
    <w:rsid w:val="00FF1215"/>
    <w:rsid w:val="00FF4CDE"/>
    <w:rsid w:val="00FF609F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f">
    <w:name w:val="FollowedHyperlink"/>
    <w:basedOn w:val="a0"/>
    <w:uiPriority w:val="99"/>
    <w:semiHidden/>
    <w:rsid w:val="00290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f">
    <w:name w:val="FollowedHyperlink"/>
    <w:basedOn w:val="a0"/>
    <w:uiPriority w:val="99"/>
    <w:semiHidden/>
    <w:rsid w:val="00290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s1160" TargetMode="External"/><Relationship Id="rId13" Type="http://schemas.openxmlformats.org/officeDocument/2006/relationships/hyperlink" Target="http://spbexchange.ru/ru/stocks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osenex.ru/futures_about.as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pbex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imex.com/markets/derivatives/indicator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pcex.ru/index.s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ex.com/ru/markets/currenc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ex.com/ru/derivatives/" TargetMode="External"/><Relationship Id="rId14" Type="http://schemas.openxmlformats.org/officeDocument/2006/relationships/hyperlink" Target="http://ntb.moex.com/ru/abou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Коток Марина Владимировна</cp:lastModifiedBy>
  <cp:revision>3</cp:revision>
  <cp:lastPrinted>2016-05-25T09:47:00Z</cp:lastPrinted>
  <dcterms:created xsi:type="dcterms:W3CDTF">2021-07-07T12:36:00Z</dcterms:created>
  <dcterms:modified xsi:type="dcterms:W3CDTF">2021-07-07T12:50:00Z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1287972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</Properties>
</file>