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88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4253"/>
      </w:tblGrid>
      <w:tr w:rsidR="00B443F3" w:rsidRPr="00520E79" w:rsidTr="004A2CCA">
        <w:trPr>
          <w:trHeight w:val="2405"/>
        </w:trPr>
        <w:tc>
          <w:tcPr>
            <w:tcW w:w="5103" w:type="dxa"/>
          </w:tcPr>
          <w:p w:rsidR="00B443F3" w:rsidRPr="00520E79" w:rsidRDefault="00B443F3" w:rsidP="00520E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</w:pPr>
            <w:bookmarkStart w:id="0" w:name="_GoBack"/>
            <w:bookmarkEnd w:id="0"/>
          </w:p>
        </w:tc>
        <w:tc>
          <w:tcPr>
            <w:tcW w:w="4253" w:type="dxa"/>
          </w:tcPr>
          <w:p w:rsidR="00B443F3" w:rsidRPr="002B5F6D" w:rsidRDefault="00B443F3" w:rsidP="00520E79">
            <w:pPr>
              <w:pStyle w:val="00"/>
              <w:rPr>
                <w:lang w:val="x-none"/>
              </w:rPr>
            </w:pPr>
          </w:p>
        </w:tc>
      </w:tr>
    </w:tbl>
    <w:p w:rsidR="00617F88" w:rsidRPr="00C7396E" w:rsidRDefault="00CF39C2" w:rsidP="00617F88">
      <w:pPr>
        <w:pStyle w:val="04"/>
      </w:pPr>
      <w:r w:rsidRPr="00CF39C2">
        <w:t xml:space="preserve">Мобильный личный кабинет клиента «Открытие </w:t>
      </w:r>
      <w:r>
        <w:t>Б</w:t>
      </w:r>
      <w:r w:rsidRPr="00CF39C2">
        <w:t>рокер»</w:t>
      </w:r>
    </w:p>
    <w:p w:rsidR="00617F88" w:rsidRPr="00C7396E" w:rsidRDefault="00CF39C2" w:rsidP="00617F88">
      <w:pPr>
        <w:pStyle w:val="05"/>
      </w:pPr>
      <w:r w:rsidRPr="00D35887">
        <w:t>Руководство пользователя</w:t>
      </w:r>
    </w:p>
    <w:p w:rsidR="00520E79" w:rsidRPr="00896EF4" w:rsidRDefault="00CF39C2" w:rsidP="0044543E">
      <w:pPr>
        <w:pStyle w:val="05"/>
      </w:pPr>
      <w:r w:rsidRPr="00CF39C2">
        <w:t>Версия 1.</w:t>
      </w:r>
      <w:r w:rsidR="00F20F5D" w:rsidRPr="00896EF4">
        <w:t>3</w:t>
      </w:r>
    </w:p>
    <w:p w:rsidR="00520E79" w:rsidRPr="00C7396E" w:rsidRDefault="00520E79" w:rsidP="00F67B87">
      <w:pPr>
        <w:pStyle w:val="afb"/>
      </w:pPr>
    </w:p>
    <w:p w:rsidR="00520E79" w:rsidRPr="00C7396E" w:rsidRDefault="00520E79" w:rsidP="00F67B87">
      <w:pPr>
        <w:pStyle w:val="afb"/>
      </w:pPr>
    </w:p>
    <w:p w:rsidR="00520E79" w:rsidRPr="00C7396E" w:rsidRDefault="00520E79" w:rsidP="00F67B87">
      <w:pPr>
        <w:pStyle w:val="afb"/>
      </w:pPr>
    </w:p>
    <w:p w:rsidR="00437ABB" w:rsidRPr="00C7396E" w:rsidRDefault="00437ABB" w:rsidP="00F67B87">
      <w:pPr>
        <w:pStyle w:val="afb"/>
      </w:pPr>
    </w:p>
    <w:p w:rsidR="00520E79" w:rsidRDefault="00520E79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F67B87" w:rsidRDefault="00F67B87" w:rsidP="00F67B87">
      <w:pPr>
        <w:pStyle w:val="afb"/>
      </w:pPr>
    </w:p>
    <w:p w:rsidR="00B443F3" w:rsidRDefault="00B443F3" w:rsidP="00F67B87">
      <w:pPr>
        <w:pStyle w:val="afb"/>
      </w:pPr>
    </w:p>
    <w:p w:rsidR="00B443F3" w:rsidRDefault="00B443F3" w:rsidP="00F67B87">
      <w:pPr>
        <w:pStyle w:val="afb"/>
      </w:pPr>
    </w:p>
    <w:p w:rsidR="00F67B87" w:rsidRDefault="00F67B87" w:rsidP="00F67B87">
      <w:pPr>
        <w:pStyle w:val="afb"/>
      </w:pPr>
    </w:p>
    <w:p w:rsidR="0006112C" w:rsidRPr="00C7396E" w:rsidRDefault="0006112C" w:rsidP="00F67B87">
      <w:pPr>
        <w:pStyle w:val="afb"/>
      </w:pPr>
    </w:p>
    <w:p w:rsidR="0006112C" w:rsidRPr="00C7396E" w:rsidRDefault="0006112C" w:rsidP="00F67B87">
      <w:pPr>
        <w:pStyle w:val="afb"/>
      </w:pPr>
    </w:p>
    <w:p w:rsidR="0044543E" w:rsidRPr="00C7396E" w:rsidRDefault="0044543E" w:rsidP="00F67B87">
      <w:pPr>
        <w:pStyle w:val="afb"/>
      </w:pPr>
    </w:p>
    <w:p w:rsidR="00F67B87" w:rsidRDefault="00F67B87" w:rsidP="0006112C">
      <w:pPr>
        <w:pStyle w:val="afb"/>
      </w:pPr>
    </w:p>
    <w:p w:rsidR="00F67B87" w:rsidRDefault="00F67B87" w:rsidP="0006112C">
      <w:pPr>
        <w:pStyle w:val="afb"/>
      </w:pPr>
    </w:p>
    <w:p w:rsidR="00F67B87" w:rsidRDefault="00F67B87" w:rsidP="0006112C">
      <w:pPr>
        <w:pStyle w:val="afb"/>
      </w:pPr>
    </w:p>
    <w:p w:rsidR="008D0488" w:rsidRPr="00C7396E" w:rsidRDefault="0044543E" w:rsidP="00A208F1">
      <w:pPr>
        <w:pStyle w:val="afb"/>
        <w:sectPr w:rsidR="008D0488" w:rsidRPr="00C7396E" w:rsidSect="00BB0592">
          <w:footerReference w:type="default" r:id="rId8"/>
          <w:headerReference w:type="first" r:id="rId9"/>
          <w:footerReference w:type="first" r:id="rId10"/>
          <w:pgSz w:w="11906" w:h="16838" w:code="9"/>
          <w:pgMar w:top="3402" w:right="851" w:bottom="964" w:left="1701" w:header="1134" w:footer="567" w:gutter="0"/>
          <w:cols w:space="708"/>
          <w:titlePg/>
          <w:docGrid w:linePitch="360"/>
        </w:sectPr>
      </w:pPr>
      <w:r w:rsidRPr="00C7396E">
        <w:t>Москва</w:t>
      </w:r>
      <w:r w:rsidR="00494715">
        <w:t>,</w:t>
      </w:r>
      <w:r w:rsidRPr="00C7396E">
        <w:t xml:space="preserve"> 20</w:t>
      </w:r>
      <w:r w:rsidR="006F0BAF">
        <w:t>20</w:t>
      </w:r>
      <w:r w:rsidR="0006112C" w:rsidRPr="00C7396E">
        <w:t xml:space="preserve"> </w:t>
      </w:r>
      <w:r w:rsidR="00494715">
        <w:t>г.</w:t>
      </w:r>
    </w:p>
    <w:p w:rsidR="002B74B3" w:rsidRPr="00AC6659" w:rsidRDefault="00B443F3" w:rsidP="00AC6659">
      <w:pPr>
        <w:pStyle w:val="0710"/>
      </w:pPr>
      <w:r w:rsidRPr="00AC6659">
        <w:lastRenderedPageBreak/>
        <w:t>О программе</w:t>
      </w:r>
    </w:p>
    <w:p w:rsidR="001426EB" w:rsidRDefault="001426EB" w:rsidP="007B49C1">
      <w:pPr>
        <w:pStyle w:val="050"/>
      </w:pPr>
      <w:r w:rsidRPr="001426EB">
        <w:t>Мобильный личный кабинет АО «Открытие Брокер» (далее – «Приложение»)– клиентское приложение, работающее на мобильных телефонах под управлением  операционной системы iOS, предоставляющее клиенту доступ к рыночной и аналитической информации и проведению операций по собственным брокерским счетам.</w:t>
      </w:r>
    </w:p>
    <w:p w:rsidR="001426EB" w:rsidRPr="00382D95" w:rsidRDefault="001426EB" w:rsidP="007B49C1">
      <w:pPr>
        <w:pStyle w:val="050"/>
      </w:pPr>
      <w:r>
        <w:t xml:space="preserve">Для корректной работы Приложения необходимо использовать мобильную </w:t>
      </w:r>
      <w:r w:rsidRPr="00382D95">
        <w:t>операционн</w:t>
      </w:r>
      <w:r>
        <w:t>ую</w:t>
      </w:r>
      <w:r w:rsidRPr="00382D95">
        <w:t xml:space="preserve"> систем</w:t>
      </w:r>
      <w:r>
        <w:t>у</w:t>
      </w:r>
      <w:r w:rsidRPr="00382D95">
        <w:t xml:space="preserve"> </w:t>
      </w:r>
      <w:r w:rsidRPr="00382D95">
        <w:rPr>
          <w:lang w:val="en-US"/>
        </w:rPr>
        <w:t>iOS</w:t>
      </w:r>
      <w:r>
        <w:t xml:space="preserve"> версии </w:t>
      </w:r>
      <w:r w:rsidRPr="00382D95">
        <w:t>10</w:t>
      </w:r>
      <w:r>
        <w:t>.0 и выше</w:t>
      </w:r>
      <w:r w:rsidRPr="00382D95">
        <w:t xml:space="preserve">. </w:t>
      </w:r>
    </w:p>
    <w:p w:rsidR="001426EB" w:rsidRDefault="001426EB" w:rsidP="007B49C1">
      <w:pPr>
        <w:pStyle w:val="050"/>
      </w:pPr>
      <w:r>
        <w:t>Приложение</w:t>
      </w:r>
      <w:r w:rsidRPr="00382D95">
        <w:t xml:space="preserve"> предоставляет следующие сервисы:</w:t>
      </w:r>
    </w:p>
    <w:p w:rsidR="001426EB" w:rsidRPr="001426EB" w:rsidRDefault="001426EB" w:rsidP="004A2CCA">
      <w:pPr>
        <w:pStyle w:val="08"/>
      </w:pPr>
      <w:r w:rsidRPr="001426EB">
        <w:t>наблюдение за состоянием собственных портфелей;</w:t>
      </w:r>
    </w:p>
    <w:p w:rsidR="001426EB" w:rsidRPr="001426EB" w:rsidRDefault="001426EB" w:rsidP="004A2CCA">
      <w:pPr>
        <w:pStyle w:val="08"/>
      </w:pPr>
      <w:r w:rsidRPr="001426EB">
        <w:t>подача торговых поручений;</w:t>
      </w:r>
    </w:p>
    <w:p w:rsidR="001426EB" w:rsidRPr="00785345" w:rsidRDefault="001426EB" w:rsidP="004A2CCA">
      <w:pPr>
        <w:pStyle w:val="08"/>
      </w:pPr>
      <w:r w:rsidRPr="00785345">
        <w:t>подача неторговых поручений на вывод и перевод денежных средств и ценных бумаг;</w:t>
      </w:r>
    </w:p>
    <w:p w:rsidR="001426EB" w:rsidRPr="001426EB" w:rsidRDefault="001426EB" w:rsidP="004A2CCA">
      <w:pPr>
        <w:pStyle w:val="08"/>
      </w:pPr>
      <w:r w:rsidRPr="001426EB">
        <w:t>просмотр истории поручений;</w:t>
      </w:r>
    </w:p>
    <w:p w:rsidR="001426EB" w:rsidRPr="001426EB" w:rsidRDefault="001426EB" w:rsidP="004A2CCA">
      <w:pPr>
        <w:pStyle w:val="08"/>
      </w:pPr>
      <w:r w:rsidRPr="001426EB">
        <w:t>связь с менеджерами и клиентской поддержкой АО «Открытие Брокер»;</w:t>
      </w:r>
    </w:p>
    <w:p w:rsidR="001426EB" w:rsidRPr="001426EB" w:rsidRDefault="001426EB" w:rsidP="004A2CCA">
      <w:pPr>
        <w:pStyle w:val="08"/>
      </w:pPr>
      <w:r w:rsidRPr="001426EB">
        <w:t>настройка приложения;</w:t>
      </w:r>
    </w:p>
    <w:p w:rsidR="001426EB" w:rsidRPr="001426EB" w:rsidRDefault="001426EB" w:rsidP="004A2CCA">
      <w:pPr>
        <w:pStyle w:val="08"/>
      </w:pPr>
      <w:r w:rsidRPr="001426EB">
        <w:t xml:space="preserve">просмотр уведомлений от АО «Открытие Брокер»; </w:t>
      </w:r>
    </w:p>
    <w:p w:rsidR="001426EB" w:rsidRPr="001426EB" w:rsidRDefault="001426EB" w:rsidP="004A2CCA">
      <w:pPr>
        <w:pStyle w:val="08"/>
      </w:pPr>
      <w:r w:rsidRPr="001426EB">
        <w:t>просмотр информации по ценам финансовых инструментов;</w:t>
      </w:r>
    </w:p>
    <w:p w:rsidR="001426EB" w:rsidRDefault="001426EB" w:rsidP="004A2CCA">
      <w:pPr>
        <w:pStyle w:val="08"/>
        <w:spacing w:after="284"/>
      </w:pPr>
      <w:r w:rsidRPr="001426EB">
        <w:t>трансляция</w:t>
      </w:r>
      <w:r w:rsidRPr="00382D95">
        <w:t xml:space="preserve"> инвестиционных идей</w:t>
      </w:r>
      <w:r>
        <w:t xml:space="preserve"> от аналитиков АО «Открытие Брокер»</w:t>
      </w:r>
      <w:r w:rsidRPr="00382D95">
        <w:t>.</w:t>
      </w:r>
    </w:p>
    <w:p w:rsidR="00F20F5D" w:rsidRDefault="00F20F5D" w:rsidP="00F20F5D">
      <w:pPr>
        <w:pStyle w:val="08"/>
        <w:numPr>
          <w:ilvl w:val="0"/>
          <w:numId w:val="0"/>
        </w:numPr>
        <w:spacing w:after="284"/>
      </w:pPr>
      <w:r>
        <w:t xml:space="preserve">Интерфейс Приложения, работающего </w:t>
      </w:r>
      <w:r w:rsidRPr="001426EB">
        <w:t>на мобильных телефонах под управлением  операционной системы</w:t>
      </w:r>
      <w:r>
        <w:t xml:space="preserve"> </w:t>
      </w:r>
      <w:r>
        <w:rPr>
          <w:lang w:val="en-US"/>
        </w:rPr>
        <w:t>Android</w:t>
      </w:r>
      <w:r>
        <w:t>, аналогичен описанному в настоящем Руководстве, за исключениям особенностей, обусловленных возможностями указанной операционной системы.</w:t>
      </w:r>
    </w:p>
    <w:p w:rsidR="00F20F5D" w:rsidRPr="00F20F5D" w:rsidRDefault="00F20F5D" w:rsidP="00F20F5D">
      <w:pPr>
        <w:pStyle w:val="08"/>
        <w:numPr>
          <w:ilvl w:val="0"/>
          <w:numId w:val="0"/>
        </w:numPr>
        <w:spacing w:after="284"/>
      </w:pPr>
      <w:r>
        <w:t>Настоящее руководство пользователя содержит описание отдельных частей интерфейса Личного кабинета клиента (ЛКК), например, раздел подачи стоп-поручений.</w:t>
      </w:r>
    </w:p>
    <w:p w:rsidR="00837E49" w:rsidRDefault="001426EB" w:rsidP="00AC6659">
      <w:pPr>
        <w:pStyle w:val="0710"/>
      </w:pPr>
      <w:r w:rsidRPr="001426EB">
        <w:t>Начало работы</w:t>
      </w:r>
    </w:p>
    <w:p w:rsidR="00747060" w:rsidRPr="00AC6659" w:rsidRDefault="00747060" w:rsidP="00AC6659">
      <w:pPr>
        <w:pStyle w:val="0711"/>
      </w:pPr>
      <w:r w:rsidRPr="00AC6659">
        <w:t>Установка приложения</w:t>
      </w:r>
    </w:p>
    <w:p w:rsidR="00747060" w:rsidRDefault="00747060" w:rsidP="007B49C1">
      <w:pPr>
        <w:pStyle w:val="050"/>
      </w:pPr>
      <w:r w:rsidRPr="00382D95">
        <w:t xml:space="preserve">Для </w:t>
      </w:r>
      <w:r w:rsidRPr="007B49C1">
        <w:t>начала</w:t>
      </w:r>
      <w:r w:rsidRPr="00382D95">
        <w:t xml:space="preserve"> работы </w:t>
      </w:r>
      <w:r>
        <w:t xml:space="preserve">пользователю </w:t>
      </w:r>
      <w:r w:rsidRPr="00382D95">
        <w:t xml:space="preserve">необходимо скачать и установить </w:t>
      </w:r>
      <w:r>
        <w:t>П</w:t>
      </w:r>
      <w:r w:rsidRPr="00382D95">
        <w:t xml:space="preserve">риложение из магазина приложений </w:t>
      </w:r>
      <w:r>
        <w:t>«</w:t>
      </w:r>
      <w:r w:rsidRPr="00382D95">
        <w:rPr>
          <w:lang w:val="en-US"/>
        </w:rPr>
        <w:t>App</w:t>
      </w:r>
      <w:r w:rsidRPr="00382D95">
        <w:t xml:space="preserve"> </w:t>
      </w:r>
      <w:r w:rsidRPr="00382D95">
        <w:rPr>
          <w:lang w:val="en-US"/>
        </w:rPr>
        <w:t>Store</w:t>
      </w:r>
      <w:r>
        <w:t>» и пройти процедуру регистрации</w:t>
      </w:r>
      <w:r w:rsidRPr="00382D95">
        <w:t>.</w:t>
      </w:r>
    </w:p>
    <w:p w:rsidR="00747060" w:rsidRDefault="00747060" w:rsidP="00AC6659">
      <w:pPr>
        <w:pStyle w:val="0711"/>
      </w:pPr>
      <w:r w:rsidRPr="00747060">
        <w:t xml:space="preserve">Регистрация в </w:t>
      </w:r>
      <w:r w:rsidR="00BA67C1">
        <w:t>л</w:t>
      </w:r>
      <w:r w:rsidR="00BA67C1" w:rsidRPr="00747060">
        <w:t xml:space="preserve">ичном </w:t>
      </w:r>
      <w:r w:rsidRPr="00747060">
        <w:t>кабинете</w:t>
      </w:r>
    </w:p>
    <w:p w:rsidR="00CD7B24" w:rsidRDefault="004E4D4D" w:rsidP="007B49C1">
      <w:pPr>
        <w:pStyle w:val="05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 wp14:anchorId="4EA47B6D" wp14:editId="171FEE40">
            <wp:simplePos x="0" y="0"/>
            <wp:positionH relativeFrom="column">
              <wp:posOffset>5715</wp:posOffset>
            </wp:positionH>
            <wp:positionV relativeFrom="paragraph">
              <wp:posOffset>52705</wp:posOffset>
            </wp:positionV>
            <wp:extent cx="1706245" cy="3037205"/>
            <wp:effectExtent l="0" t="0" r="8255" b="0"/>
            <wp:wrapThrough wrapText="bothSides">
              <wp:wrapPolygon edited="0">
                <wp:start x="0" y="0"/>
                <wp:lineTo x="0" y="21406"/>
                <wp:lineTo x="21463" y="21406"/>
                <wp:lineTo x="21463" y="0"/>
                <wp:lineTo x="0" y="0"/>
              </wp:wrapPolygon>
            </wp:wrapThrough>
            <wp:docPr id="74" name="Рисунок 10" descr="photo534618549591222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hoto53461854959122292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303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24" w:rsidRPr="007B085D">
        <w:t xml:space="preserve">Доступ к </w:t>
      </w:r>
      <w:r w:rsidR="00BA67C1">
        <w:t>л</w:t>
      </w:r>
      <w:r w:rsidR="00BA67C1" w:rsidRPr="007B085D">
        <w:t xml:space="preserve">ичному </w:t>
      </w:r>
      <w:r w:rsidR="00CD7B24" w:rsidRPr="007B085D">
        <w:t>кабинету предоставляется только действующим клиентам</w:t>
      </w:r>
      <w:r w:rsidR="00CD7B24">
        <w:t xml:space="preserve">, заключившим с АО «Открытие Брокер» договор </w:t>
      </w:r>
      <w:r w:rsidR="00CD7B24" w:rsidRPr="00CD7B24">
        <w:t>на</w:t>
      </w:r>
      <w:r w:rsidR="00CD7B24">
        <w:t xml:space="preserve"> брокерское обслуживание</w:t>
      </w:r>
      <w:r w:rsidR="00494715">
        <w:t xml:space="preserve"> </w:t>
      </w:r>
      <w:r w:rsidR="00CD7B24">
        <w:t>/</w:t>
      </w:r>
      <w:r w:rsidR="00494715">
        <w:t xml:space="preserve"> </w:t>
      </w:r>
      <w:r w:rsidR="00CD7B24">
        <w:t xml:space="preserve">на ведение индивидуального инвестиционного </w:t>
      </w:r>
      <w:r w:rsidR="00494715">
        <w:t>счёта</w:t>
      </w:r>
      <w:r w:rsidR="00CD7B24" w:rsidRPr="007B085D">
        <w:t>.</w:t>
      </w:r>
    </w:p>
    <w:p w:rsidR="00CD7B24" w:rsidRPr="007B085D" w:rsidRDefault="00CD7B24" w:rsidP="007B49C1">
      <w:pPr>
        <w:pStyle w:val="050"/>
      </w:pPr>
      <w:r>
        <w:t>Кнопка «Войти» переводит клиента на экран ввода логина и пароля для авторизации в Приложении.</w:t>
      </w:r>
    </w:p>
    <w:p w:rsidR="00CD7B24" w:rsidRDefault="00CD7B24" w:rsidP="007B49C1">
      <w:pPr>
        <w:pStyle w:val="050"/>
      </w:pPr>
      <w:r>
        <w:t>К</w:t>
      </w:r>
      <w:r w:rsidRPr="00382D95">
        <w:t>нопк</w:t>
      </w:r>
      <w:r>
        <w:t>а</w:t>
      </w:r>
      <w:r w:rsidRPr="00382D95">
        <w:t xml:space="preserve"> «Зарегистрироваться»</w:t>
      </w:r>
      <w:r>
        <w:t xml:space="preserve"> инициирует</w:t>
      </w:r>
      <w:r w:rsidRPr="00230B5B">
        <w:t xml:space="preserve"> </w:t>
      </w:r>
      <w:r>
        <w:t>процедуру регистрации.</w:t>
      </w:r>
      <w:r w:rsidRPr="00382D95">
        <w:t xml:space="preserve"> </w:t>
      </w:r>
      <w:r>
        <w:t>П</w:t>
      </w:r>
      <w:r w:rsidRPr="00382D95">
        <w:t xml:space="preserve">осле </w:t>
      </w:r>
      <w:r>
        <w:t>нажатия на кнопку</w:t>
      </w:r>
      <w:r w:rsidRPr="00382D95">
        <w:t xml:space="preserve"> </w:t>
      </w:r>
      <w:r>
        <w:t xml:space="preserve">отобразится </w:t>
      </w:r>
      <w:r w:rsidRPr="00382D95">
        <w:t>форма ввода данных для регистрации.</w:t>
      </w:r>
    </w:p>
    <w:p w:rsidR="00CD7B24" w:rsidRDefault="00CD7B24" w:rsidP="007B49C1">
      <w:pPr>
        <w:pStyle w:val="050"/>
      </w:pPr>
      <w:r>
        <w:br w:type="page"/>
      </w:r>
      <w:r w:rsidR="004E4D4D">
        <w:rPr>
          <w:noProof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3F03C512" wp14:editId="0EAC29B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2955" cy="3657600"/>
            <wp:effectExtent l="0" t="0" r="4445" b="0"/>
            <wp:wrapSquare wrapText="bothSides"/>
            <wp:docPr id="73" name="Рисунок 12" descr="photo534614510603977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photo53461451060397775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Для </w:t>
      </w:r>
      <w:r w:rsidRPr="00CD7B24">
        <w:t>регистрации</w:t>
      </w:r>
      <w:r>
        <w:t xml:space="preserve"> в Приложении клиенту необходимо указать </w:t>
      </w:r>
      <w:r w:rsidRPr="00CD7B24">
        <w:t>следующие</w:t>
      </w:r>
      <w:r>
        <w:t xml:space="preserve"> данные:</w:t>
      </w:r>
    </w:p>
    <w:p w:rsidR="00CD7B24" w:rsidRPr="00382D95" w:rsidRDefault="00494715" w:rsidP="004A2CCA">
      <w:pPr>
        <w:pStyle w:val="08"/>
      </w:pPr>
      <w:r>
        <w:t>фамилия</w:t>
      </w:r>
      <w:r w:rsidR="00CD7B24" w:rsidRPr="00382D95">
        <w:t>;</w:t>
      </w:r>
    </w:p>
    <w:p w:rsidR="00CD7B24" w:rsidRPr="00382D95" w:rsidRDefault="00494715" w:rsidP="004A2CCA">
      <w:pPr>
        <w:pStyle w:val="08"/>
        <w:rPr>
          <w:lang w:val="en-US"/>
        </w:rPr>
      </w:pPr>
      <w:r>
        <w:t>имя</w:t>
      </w:r>
      <w:r w:rsidR="00CD7B24" w:rsidRPr="00382D95">
        <w:t>;</w:t>
      </w:r>
    </w:p>
    <w:p w:rsidR="00CD7B24" w:rsidRDefault="00494715" w:rsidP="004A2CCA">
      <w:pPr>
        <w:pStyle w:val="08"/>
      </w:pPr>
      <w:r>
        <w:t>отчество</w:t>
      </w:r>
      <w:r w:rsidR="00CD7B24">
        <w:t>;</w:t>
      </w:r>
    </w:p>
    <w:p w:rsidR="00CD7B24" w:rsidRDefault="00494715" w:rsidP="004A2CCA">
      <w:pPr>
        <w:pStyle w:val="08"/>
        <w:spacing w:after="284"/>
      </w:pPr>
      <w:r>
        <w:t xml:space="preserve">номер </w:t>
      </w:r>
      <w:r w:rsidR="00CD7B24">
        <w:t>телефона</w:t>
      </w:r>
      <w:r>
        <w:t>.</w:t>
      </w:r>
    </w:p>
    <w:p w:rsidR="00CD7B24" w:rsidRDefault="00CD7B24" w:rsidP="007B49C1">
      <w:pPr>
        <w:pStyle w:val="050"/>
      </w:pPr>
      <w:r>
        <w:t>В</w:t>
      </w:r>
      <w:r w:rsidRPr="00382D95">
        <w:t xml:space="preserve">се поля, кроме </w:t>
      </w:r>
      <w:r>
        <w:t xml:space="preserve">поля </w:t>
      </w:r>
      <w:r w:rsidRPr="00382D95">
        <w:t xml:space="preserve">«Отчество», являются </w:t>
      </w:r>
      <w:r w:rsidRPr="00CD7B24">
        <w:t>обязательными</w:t>
      </w:r>
      <w:r>
        <w:t xml:space="preserve"> для заполнения</w:t>
      </w:r>
      <w:r w:rsidRPr="00382D95">
        <w:t>.</w:t>
      </w:r>
    </w:p>
    <w:tbl>
      <w:tblPr>
        <w:tblpPr w:leftFromText="180" w:rightFromText="180" w:vertAnchor="text" w:horzAnchor="page" w:tblpX="5230" w:tblpY="91"/>
        <w:tblW w:w="6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3"/>
      </w:tblGrid>
      <w:tr w:rsidR="008C1928" w:rsidRPr="000A15FF" w:rsidTr="000A15FF">
        <w:trPr>
          <w:trHeight w:val="250"/>
        </w:trPr>
        <w:tc>
          <w:tcPr>
            <w:tcW w:w="6173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8C1928" w:rsidRPr="000A15FF" w:rsidRDefault="008C1928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Данные клиента должны соответствовать информации</w:t>
            </w:r>
            <w:r w:rsidR="00494715">
              <w:rPr>
                <w:rFonts w:ascii="Arial" w:eastAsia="Times New Roman" w:hAnsi="Arial" w:cs="Arial"/>
                <w:i/>
                <w:sz w:val="20"/>
                <w:szCs w:val="20"/>
              </w:rPr>
              <w:t>,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указанной </w:t>
            </w:r>
            <w:r w:rsidR="00494715">
              <w:rPr>
                <w:rFonts w:ascii="Arial" w:eastAsia="Times New Roman" w:hAnsi="Arial" w:cs="Arial"/>
                <w:i/>
                <w:sz w:val="20"/>
                <w:szCs w:val="20"/>
              </w:rPr>
              <w:t>а</w:t>
            </w:r>
            <w:r w:rsidR="00494715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нкете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клиента АО «Открытие Брокер».</w:t>
            </w:r>
          </w:p>
        </w:tc>
      </w:tr>
    </w:tbl>
    <w:p w:rsidR="008C1928" w:rsidRDefault="007B49C1" w:rsidP="007B49C1">
      <w:pPr>
        <w:pStyle w:val="050"/>
        <w:spacing w:before="284"/>
      </w:pPr>
      <w:r>
        <w:t xml:space="preserve">Для продолжения регистрации клиенту </w:t>
      </w:r>
      <w:r w:rsidRPr="00382D95">
        <w:t xml:space="preserve">необходимо </w:t>
      </w:r>
      <w:r w:rsidR="00494715">
        <w:t>дать с</w:t>
      </w:r>
      <w:r w:rsidRPr="00382D95">
        <w:t xml:space="preserve">огласие на обработку персональных данных </w:t>
      </w:r>
      <w:r>
        <w:t>«Открытие Брокер»</w:t>
      </w:r>
      <w:r w:rsidRPr="00382D95">
        <w:t xml:space="preserve"> и </w:t>
      </w:r>
      <w:r w:rsidR="00494715">
        <w:t>подтвердить, что он ознакомился с условиями</w:t>
      </w:r>
      <w:r>
        <w:t xml:space="preserve"> </w:t>
      </w:r>
      <w:r w:rsidRPr="00447CC5">
        <w:t>С</w:t>
      </w:r>
      <w:r w:rsidRPr="00382D95">
        <w:t>оглашени</w:t>
      </w:r>
      <w:r w:rsidR="00494715">
        <w:t>я</w:t>
      </w:r>
      <w:r w:rsidRPr="00382D95">
        <w:t xml:space="preserve"> об использовании </w:t>
      </w:r>
      <w:r>
        <w:t>программного обеспечения «Личный кабинет» АО «Открытие Брокер» и дистанционном обслуживании клиентов.</w:t>
      </w:r>
      <w:r w:rsidRPr="00382D95">
        <w:t xml:space="preserve"> </w:t>
      </w:r>
      <w:r>
        <w:t>С документ</w:t>
      </w:r>
      <w:r w:rsidR="00494715">
        <w:t>амиможно</w:t>
      </w:r>
      <w:r w:rsidRPr="00382D95">
        <w:t xml:space="preserve"> ознакомиться, нажав на </w:t>
      </w:r>
      <w:r w:rsidR="00494715">
        <w:t xml:space="preserve">ссылки </w:t>
      </w:r>
      <w:r>
        <w:t>в тексте</w:t>
      </w:r>
      <w:r w:rsidRPr="00382D95">
        <w:t>.</w:t>
      </w:r>
    </w:p>
    <w:p w:rsidR="007B49C1" w:rsidRDefault="007B49C1" w:rsidP="007B49C1">
      <w:pPr>
        <w:pStyle w:val="050"/>
      </w:pPr>
      <w:r>
        <w:t xml:space="preserve">Для присоединения </w:t>
      </w:r>
      <w:r w:rsidRPr="00447CC5">
        <w:t>к Соглашению</w:t>
      </w:r>
      <w:r w:rsidRPr="00382D95">
        <w:t xml:space="preserve"> об использовании </w:t>
      </w:r>
      <w:r>
        <w:t xml:space="preserve">программного обеспечения «Личный кабинет» АО «Открытие Брокер» и дистанционном обслуживании клиентов пользователю необходимо ввести код подтверждения, </w:t>
      </w:r>
      <w:r w:rsidR="00494715">
        <w:t xml:space="preserve">который будет </w:t>
      </w:r>
      <w:r>
        <w:t>отправлен на номер, указанный при регистрации в Приложении.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B49C1" w:rsidRPr="000A15FF" w:rsidTr="000A15FF">
        <w:trPr>
          <w:trHeight w:val="838"/>
        </w:trPr>
        <w:tc>
          <w:tcPr>
            <w:tcW w:w="9498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7B49C1" w:rsidRPr="00064500" w:rsidRDefault="007B49C1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Если клиент не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заключил  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договор на брокерское обслуживание/на ведение индивидуального инвестиционного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счёта</w:t>
            </w:r>
            <w:r w:rsidR="00447CC5" w:rsidRPr="00064500">
              <w:rPr>
                <w:rFonts w:ascii="Arial" w:hAnsi="Arial" w:cs="Arial"/>
                <w:sz w:val="20"/>
                <w:szCs w:val="20"/>
              </w:rPr>
              <w:t xml:space="preserve"> с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АО «Открытие Брокер»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, то после ввода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SMS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-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кода 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ему 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будет предложено заключить договор на брокерское обслуживание с использованием онлайн</w:t>
            </w:r>
            <w:r w:rsidR="00447CC5"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>-</w:t>
            </w:r>
            <w:r w:rsidRPr="00064500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сервиса АО «Открытие Брокер». </w:t>
            </w:r>
          </w:p>
        </w:tc>
      </w:tr>
    </w:tbl>
    <w:p w:rsidR="007B49C1" w:rsidRDefault="00D862B6" w:rsidP="00D862B6">
      <w:pPr>
        <w:pStyle w:val="050"/>
        <w:spacing w:before="284"/>
      </w:pPr>
      <w:r w:rsidRPr="00382D95">
        <w:t>После успешной регистрации</w:t>
      </w:r>
      <w:r>
        <w:t xml:space="preserve"> пользователь автоматически</w:t>
      </w:r>
      <w:r w:rsidRPr="00382D95">
        <w:t xml:space="preserve"> авториз</w:t>
      </w:r>
      <w:r>
        <w:t>уется в Приложении.</w:t>
      </w:r>
    </w:p>
    <w:p w:rsidR="00076528" w:rsidRDefault="00194C11" w:rsidP="00AC6659">
      <w:pPr>
        <w:pStyle w:val="0711"/>
      </w:pPr>
      <w:r>
        <w:br w:type="page"/>
      </w:r>
      <w:r w:rsidR="00F4097D" w:rsidRPr="00194C11">
        <w:t>Первая авторизация в Приложении</w:t>
      </w:r>
    </w:p>
    <w:p w:rsidR="00194C11" w:rsidRDefault="004E4D4D" w:rsidP="00194C11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DCA2E91" wp14:editId="50697AFE">
            <wp:simplePos x="0" y="0"/>
            <wp:positionH relativeFrom="margin">
              <wp:posOffset>-60325</wp:posOffset>
            </wp:positionH>
            <wp:positionV relativeFrom="margin">
              <wp:posOffset>379095</wp:posOffset>
            </wp:positionV>
            <wp:extent cx="2191385" cy="4011295"/>
            <wp:effectExtent l="0" t="0" r="0" b="8255"/>
            <wp:wrapSquare wrapText="bothSides"/>
            <wp:docPr id="72" name="Рисунок 14" descr="photo534843729572591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photo53484372957259143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11" w:rsidRPr="00382D95">
        <w:t>Для</w:t>
      </w:r>
      <w:r w:rsidR="00194C11">
        <w:t xml:space="preserve"> первой</w:t>
      </w:r>
      <w:r w:rsidR="00194C11" w:rsidRPr="00382D95">
        <w:t xml:space="preserve"> авторизации в </w:t>
      </w:r>
      <w:r w:rsidR="00194C11">
        <w:t>П</w:t>
      </w:r>
      <w:r w:rsidR="00194C11" w:rsidRPr="00382D95">
        <w:t xml:space="preserve">риложении </w:t>
      </w:r>
      <w:r w:rsidR="00194C11">
        <w:t xml:space="preserve">пользователю </w:t>
      </w:r>
      <w:r w:rsidR="00194C11" w:rsidRPr="00382D95">
        <w:t>необходимо ввести логин и пароль,</w:t>
      </w:r>
      <w:r w:rsidR="00194C11">
        <w:t xml:space="preserve"> указанный при регистрации в </w:t>
      </w:r>
      <w:r w:rsidR="00702A35">
        <w:t>л</w:t>
      </w:r>
      <w:r w:rsidR="00194C11">
        <w:t xml:space="preserve">ичном кабинете или </w:t>
      </w:r>
      <w:r w:rsidR="00BA67C1">
        <w:t xml:space="preserve">мобильном </w:t>
      </w:r>
      <w:r w:rsidR="00194C11">
        <w:t>личном кабинете клиента АО «Открытие Брокер».</w:t>
      </w:r>
    </w:p>
    <w:tbl>
      <w:tblPr>
        <w:tblpPr w:leftFromText="180" w:rightFromText="180" w:vertAnchor="text" w:horzAnchor="page" w:tblpX="5402" w:tblpY="134"/>
        <w:tblW w:w="5880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5880"/>
      </w:tblGrid>
      <w:tr w:rsidR="006907ED" w:rsidRPr="000A15FF" w:rsidTr="000A15FF">
        <w:trPr>
          <w:trHeight w:val="47"/>
        </w:trPr>
        <w:tc>
          <w:tcPr>
            <w:tcW w:w="5880" w:type="dxa"/>
            <w:shd w:val="clear" w:color="auto" w:fill="auto"/>
          </w:tcPr>
          <w:p w:rsidR="006907ED" w:rsidRPr="000A15FF" w:rsidRDefault="006907ED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При 5 неверных попытках ввода логина или пароля авторизация под </w:t>
            </w:r>
            <w:r w:rsidR="00E465A0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введ</w:t>
            </w:r>
            <w:r w:rsidR="00E465A0">
              <w:rPr>
                <w:rFonts w:ascii="Arial" w:eastAsia="Times New Roman" w:hAnsi="Arial" w:cs="Arial"/>
                <w:i/>
                <w:sz w:val="20"/>
                <w:szCs w:val="20"/>
              </w:rPr>
              <w:t>ё</w:t>
            </w:r>
            <w:r w:rsidR="00E465A0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нным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логином блокируется на 5 минут. </w:t>
            </w:r>
          </w:p>
        </w:tc>
      </w:tr>
    </w:tbl>
    <w:p w:rsidR="00A42478" w:rsidRDefault="00A42478" w:rsidP="00A42478">
      <w:pPr>
        <w:pStyle w:val="050"/>
        <w:spacing w:before="284"/>
      </w:pPr>
      <w:r>
        <w:t>Срок</w:t>
      </w:r>
      <w:r w:rsidRPr="00382D95">
        <w:t xml:space="preserve"> действия кода</w:t>
      </w:r>
      <w:r>
        <w:t xml:space="preserve"> из</w:t>
      </w:r>
      <w:r w:rsidR="00E465A0" w:rsidRPr="00A208F1">
        <w:t xml:space="preserve"> </w:t>
      </w:r>
      <w:r w:rsidR="00E465A0">
        <w:rPr>
          <w:lang w:val="en-US"/>
        </w:rPr>
        <w:t>SMS</w:t>
      </w:r>
      <w:r w:rsidRPr="00382D95">
        <w:t xml:space="preserve"> составляет 5 минут. По истечении срока действия необходимо </w:t>
      </w:r>
      <w:r>
        <w:t>запросить новый</w:t>
      </w:r>
      <w:r w:rsidRPr="00382D95">
        <w:t xml:space="preserve"> код, нажав на кнопку «Выслать код </w:t>
      </w:r>
      <w:r w:rsidR="00E465A0" w:rsidRPr="00382D95">
        <w:t>ещ</w:t>
      </w:r>
      <w:r w:rsidR="00E465A0">
        <w:t>ё</w:t>
      </w:r>
      <w:r w:rsidR="00E465A0" w:rsidRPr="00382D95">
        <w:t xml:space="preserve"> </w:t>
      </w:r>
      <w:r w:rsidRPr="00382D95">
        <w:t>раз</w:t>
      </w:r>
      <w:r w:rsidR="00E465A0">
        <w:t>»</w:t>
      </w:r>
      <w:r>
        <w:t>.</w:t>
      </w:r>
      <w:r w:rsidRPr="00382D95">
        <w:t xml:space="preserve"> </w:t>
      </w:r>
    </w:p>
    <w:p w:rsidR="00194C11" w:rsidRDefault="00A42478" w:rsidP="00A42478">
      <w:pPr>
        <w:pStyle w:val="050"/>
      </w:pPr>
      <w:r w:rsidRPr="00382D95">
        <w:t xml:space="preserve">Если код был </w:t>
      </w:r>
      <w:r w:rsidR="00E465A0" w:rsidRPr="00382D95">
        <w:t>введ</w:t>
      </w:r>
      <w:r w:rsidR="00E465A0">
        <w:t>ё</w:t>
      </w:r>
      <w:r w:rsidR="00E465A0" w:rsidRPr="00382D95">
        <w:t xml:space="preserve">н </w:t>
      </w:r>
      <w:r w:rsidRPr="00382D95">
        <w:t>неверно 5 раз</w:t>
      </w:r>
      <w:r>
        <w:t xml:space="preserve">, </w:t>
      </w:r>
      <w:r w:rsidR="00E465A0">
        <w:t>он</w:t>
      </w:r>
      <w:r w:rsidR="007F081E" w:rsidRPr="007F081E">
        <w:t xml:space="preserve"> </w:t>
      </w:r>
      <w:r>
        <w:t xml:space="preserve">прекращает </w:t>
      </w:r>
      <w:r w:rsidR="00E465A0">
        <w:t xml:space="preserve">своё </w:t>
      </w:r>
      <w:r>
        <w:t xml:space="preserve">действие. В </w:t>
      </w:r>
      <w:r w:rsidR="00E465A0">
        <w:t>этом</w:t>
      </w:r>
      <w:r>
        <w:t xml:space="preserve"> случае </w:t>
      </w:r>
      <w:r w:rsidRPr="00382D95">
        <w:t>необходимо</w:t>
      </w:r>
      <w:r>
        <w:t xml:space="preserve"> запросить новый код</w:t>
      </w:r>
      <w:r w:rsidRPr="00382D95">
        <w:t>.</w:t>
      </w:r>
    </w:p>
    <w:p w:rsidR="00A42478" w:rsidRDefault="00A42478" w:rsidP="00A42478">
      <w:pPr>
        <w:pStyle w:val="050"/>
      </w:pPr>
    </w:p>
    <w:p w:rsidR="00A42478" w:rsidRDefault="00A42478" w:rsidP="00A42478">
      <w:pPr>
        <w:pStyle w:val="050"/>
      </w:pPr>
    </w:p>
    <w:p w:rsidR="00A42478" w:rsidRDefault="00A42478" w:rsidP="00A42478">
      <w:pPr>
        <w:pStyle w:val="050"/>
      </w:pPr>
    </w:p>
    <w:p w:rsidR="00A42478" w:rsidRDefault="00A42478" w:rsidP="00A42478">
      <w:pPr>
        <w:pStyle w:val="050"/>
      </w:pPr>
    </w:p>
    <w:p w:rsidR="00A42478" w:rsidRDefault="00A42478" w:rsidP="00A42478">
      <w:pPr>
        <w:pStyle w:val="050"/>
      </w:pPr>
    </w:p>
    <w:p w:rsidR="00A42478" w:rsidRDefault="00A42478" w:rsidP="00AC6659">
      <w:pPr>
        <w:pStyle w:val="07111"/>
      </w:pPr>
      <w:r w:rsidRPr="00AC6659">
        <w:t>Настройка</w:t>
      </w:r>
      <w:r w:rsidRPr="00A42478">
        <w:t xml:space="preserve"> способа авторизации</w:t>
      </w:r>
    </w:p>
    <w:p w:rsidR="00B02F3C" w:rsidRDefault="00B02F3C" w:rsidP="00B02F3C">
      <w:pPr>
        <w:pStyle w:val="050"/>
      </w:pPr>
      <w:r w:rsidRPr="00382D95">
        <w:t>П</w:t>
      </w:r>
      <w:r>
        <w:t>осле</w:t>
      </w:r>
      <w:r w:rsidRPr="00382D95">
        <w:t xml:space="preserve"> перво</w:t>
      </w:r>
      <w:r w:rsidR="00E465A0">
        <w:t xml:space="preserve">го входа в </w:t>
      </w:r>
      <w:r w:rsidR="00184CCB">
        <w:t>м</w:t>
      </w:r>
      <w:r w:rsidR="00E465A0">
        <w:t>обильный личный кабинет</w:t>
      </w:r>
      <w:r w:rsidRPr="00382D95">
        <w:t xml:space="preserve"> </w:t>
      </w:r>
      <w:r>
        <w:t>пользователь может установить желаемый способ авторизации в Приложении</w:t>
      </w:r>
      <w:r w:rsidRPr="00382D95">
        <w:t>:</w:t>
      </w:r>
    </w:p>
    <w:p w:rsidR="00B02F3C" w:rsidRPr="00382D95" w:rsidRDefault="00B02F3C" w:rsidP="004A2CCA">
      <w:pPr>
        <w:pStyle w:val="08"/>
      </w:pPr>
      <w:r>
        <w:t>установка</w:t>
      </w:r>
      <w:r w:rsidRPr="00382D95">
        <w:t xml:space="preserve"> </w:t>
      </w:r>
      <w:r w:rsidRPr="00382D95">
        <w:rPr>
          <w:lang w:val="en-US"/>
        </w:rPr>
        <w:t>PIN</w:t>
      </w:r>
      <w:r>
        <w:t>-кода</w:t>
      </w:r>
      <w:r w:rsidRPr="00382D95">
        <w:t>;</w:t>
      </w:r>
    </w:p>
    <w:p w:rsidR="00B02F3C" w:rsidRPr="009A5667" w:rsidRDefault="00B02F3C" w:rsidP="004A2CCA">
      <w:pPr>
        <w:pStyle w:val="08"/>
      </w:pPr>
      <w:r w:rsidRPr="00382D95">
        <w:t xml:space="preserve">использование </w:t>
      </w:r>
      <w:r w:rsidRPr="00382D95">
        <w:rPr>
          <w:lang w:val="en-US"/>
        </w:rPr>
        <w:t>TouchID</w:t>
      </w:r>
      <w:r>
        <w:t xml:space="preserve"> </w:t>
      </w:r>
      <w:r w:rsidRPr="00382D95">
        <w:t>(для устройств</w:t>
      </w:r>
      <w:r>
        <w:t>, поддерживающих данную технологию</w:t>
      </w:r>
      <w:r w:rsidRPr="00382D95">
        <w:t>);</w:t>
      </w:r>
    </w:p>
    <w:p w:rsidR="00B02F3C" w:rsidRDefault="00B02F3C" w:rsidP="004A2CCA">
      <w:pPr>
        <w:pStyle w:val="08"/>
        <w:spacing w:after="284"/>
      </w:pPr>
      <w:r w:rsidRPr="00382D95">
        <w:t xml:space="preserve">использование </w:t>
      </w:r>
      <w:r w:rsidRPr="00382D95">
        <w:rPr>
          <w:lang w:val="en-US"/>
        </w:rPr>
        <w:t>FaceID</w:t>
      </w:r>
      <w:r w:rsidRPr="00382D95">
        <w:t xml:space="preserve"> (для устройств</w:t>
      </w:r>
      <w:r>
        <w:t>, поддерживающих данную технологию</w:t>
      </w:r>
      <w:r w:rsidRPr="00382D95">
        <w:t>).</w:t>
      </w:r>
    </w:p>
    <w:p w:rsidR="00B02F3C" w:rsidRPr="00382D95" w:rsidRDefault="00B02F3C" w:rsidP="00B02F3C">
      <w:pPr>
        <w:pStyle w:val="050"/>
      </w:pPr>
      <w:r w:rsidRPr="00382D95">
        <w:rPr>
          <w:b/>
          <w:lang w:val="en-US"/>
        </w:rPr>
        <w:t>PIN</w:t>
      </w:r>
      <w:r>
        <w:rPr>
          <w:b/>
        </w:rPr>
        <w:t>-код</w:t>
      </w:r>
      <w:r w:rsidRPr="00382D95">
        <w:t xml:space="preserve"> – код</w:t>
      </w:r>
      <w:r>
        <w:t xml:space="preserve"> из 4 цифр</w:t>
      </w:r>
      <w:r w:rsidRPr="00382D95">
        <w:t xml:space="preserve">, который </w:t>
      </w:r>
      <w:r w:rsidR="00E465A0">
        <w:t xml:space="preserve">задаётся </w:t>
      </w:r>
      <w:r>
        <w:t>пользователем Приложения</w:t>
      </w:r>
      <w:r w:rsidRPr="00382D95">
        <w:t xml:space="preserve">. </w:t>
      </w:r>
    </w:p>
    <w:p w:rsidR="00B02F3C" w:rsidRPr="00382D95" w:rsidRDefault="00B02F3C" w:rsidP="00B02F3C">
      <w:pPr>
        <w:pStyle w:val="050"/>
      </w:pPr>
      <w:r w:rsidRPr="00382D95">
        <w:rPr>
          <w:b/>
          <w:lang w:val="en-US"/>
        </w:rPr>
        <w:t>TouchID</w:t>
      </w:r>
      <w:r w:rsidRPr="00382D95">
        <w:t xml:space="preserve"> – </w:t>
      </w:r>
      <w:r>
        <w:t xml:space="preserve">технология, предоставляемая </w:t>
      </w:r>
      <w:r>
        <w:rPr>
          <w:lang w:val="en-US"/>
        </w:rPr>
        <w:t>Apple</w:t>
      </w:r>
      <w:r>
        <w:t xml:space="preserve"> </w:t>
      </w:r>
      <w:r>
        <w:rPr>
          <w:lang w:val="en-US"/>
        </w:rPr>
        <w:t>Inc</w:t>
      </w:r>
      <w:r w:rsidRPr="009A5667">
        <w:t>.</w:t>
      </w:r>
      <w:r>
        <w:t xml:space="preserve">, предусматривающая </w:t>
      </w:r>
      <w:r w:rsidRPr="00382D95">
        <w:t xml:space="preserve">использование отпечатка пальца для </w:t>
      </w:r>
      <w:r>
        <w:t>авторизации в приложениях</w:t>
      </w:r>
      <w:r w:rsidRPr="00382D95">
        <w:t>.</w:t>
      </w:r>
    </w:p>
    <w:p w:rsidR="00B02F3C" w:rsidRDefault="00B02F3C" w:rsidP="00B02F3C">
      <w:pPr>
        <w:pStyle w:val="050"/>
      </w:pPr>
      <w:r w:rsidRPr="00382D95">
        <w:rPr>
          <w:b/>
          <w:lang w:val="en-US"/>
        </w:rPr>
        <w:t>FaceID</w:t>
      </w:r>
      <w:r w:rsidRPr="00382D95">
        <w:t xml:space="preserve"> – </w:t>
      </w:r>
      <w:r>
        <w:t xml:space="preserve">технология, предоставляемая </w:t>
      </w:r>
      <w:r>
        <w:rPr>
          <w:lang w:val="en-US"/>
        </w:rPr>
        <w:t>Apple</w:t>
      </w:r>
      <w:r>
        <w:t xml:space="preserve"> </w:t>
      </w:r>
      <w:r>
        <w:rPr>
          <w:lang w:val="en-US"/>
        </w:rPr>
        <w:t>Inc</w:t>
      </w:r>
      <w:r w:rsidRPr="00D35887">
        <w:t>.</w:t>
      </w:r>
      <w:r>
        <w:t>, предусматривающая</w:t>
      </w:r>
      <w:r w:rsidRPr="00382D95">
        <w:t xml:space="preserve"> использование фронтальной камеры</w:t>
      </w:r>
      <w:r>
        <w:t xml:space="preserve"> телефона</w:t>
      </w:r>
      <w:r w:rsidRPr="00382D95">
        <w:t xml:space="preserve"> для </w:t>
      </w:r>
      <w:r>
        <w:t>авторизации в приложениях</w:t>
      </w:r>
      <w:r w:rsidRPr="00382D95">
        <w:t>.</w:t>
      </w:r>
    </w:p>
    <w:tbl>
      <w:tblPr>
        <w:tblpPr w:leftFromText="180" w:rightFromText="180" w:vertAnchor="text" w:horzAnchor="margin" w:tblpX="74" w:tblpY="63"/>
        <w:tblW w:w="9449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9449"/>
      </w:tblGrid>
      <w:tr w:rsidR="00BD7105" w:rsidRPr="000A15FF" w:rsidTr="000A15FF">
        <w:trPr>
          <w:trHeight w:val="34"/>
        </w:trPr>
        <w:tc>
          <w:tcPr>
            <w:tcW w:w="9449" w:type="dxa"/>
            <w:shd w:val="clear" w:color="auto" w:fill="auto"/>
          </w:tcPr>
          <w:p w:rsidR="00BD7105" w:rsidRPr="000A15FF" w:rsidRDefault="00BD7105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Установка способа авторизации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TouchID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/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FaceID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возможна только при наличии установленного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PIN</w:t>
            </w:r>
            <w:r w:rsidR="00F66AAF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-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кода. </w:t>
            </w:r>
          </w:p>
        </w:tc>
      </w:tr>
    </w:tbl>
    <w:p w:rsidR="00BD7105" w:rsidRPr="00382D95" w:rsidRDefault="00BD7105" w:rsidP="00BD7105">
      <w:pPr>
        <w:pStyle w:val="050"/>
        <w:spacing w:before="284"/>
      </w:pPr>
      <w:r>
        <w:t xml:space="preserve">Пользователь может не устанавливать указанные способы авторизации в Приложении. В таком случае для каждой авторизации пользователь обязан указывать логин, пароль и вводить </w:t>
      </w:r>
      <w:r w:rsidR="00E465A0">
        <w:rPr>
          <w:lang w:val="en-US"/>
        </w:rPr>
        <w:t>SMS</w:t>
      </w:r>
      <w:r>
        <w:t xml:space="preserve">-код, отправленный на основной номер телефона, указанный в </w:t>
      </w:r>
      <w:r w:rsidR="00E465A0">
        <w:t xml:space="preserve">анкете </w:t>
      </w:r>
      <w:r>
        <w:t>клиента</w:t>
      </w:r>
    </w:p>
    <w:p w:rsidR="00B02F3C" w:rsidRDefault="00E465A0" w:rsidP="00BD7105">
      <w:pPr>
        <w:pStyle w:val="050"/>
      </w:pPr>
      <w:r>
        <w:t>С</w:t>
      </w:r>
      <w:r w:rsidR="00BD7105">
        <w:t xml:space="preserve">пособ авторизации </w:t>
      </w:r>
      <w:r w:rsidR="00BD7105" w:rsidRPr="00382D95">
        <w:t xml:space="preserve">можно </w:t>
      </w:r>
      <w:r w:rsidR="00BD7105">
        <w:t>устанавливать и изменять</w:t>
      </w:r>
      <w:r w:rsidR="00BD7105" w:rsidRPr="00382D95">
        <w:t xml:space="preserve"> в разделе </w:t>
      </w:r>
      <w:r w:rsidR="00BD7105">
        <w:t>«Н</w:t>
      </w:r>
      <w:r w:rsidR="00BD7105" w:rsidRPr="00382D95">
        <w:t>астро</w:t>
      </w:r>
      <w:r w:rsidR="00BD7105">
        <w:t>йки» Приложения</w:t>
      </w:r>
      <w:r w:rsidR="00BD7105" w:rsidRPr="00382D95">
        <w:t>.</w:t>
      </w:r>
    </w:p>
    <w:p w:rsidR="00BD7105" w:rsidRDefault="00BD7105" w:rsidP="00AC6659">
      <w:pPr>
        <w:pStyle w:val="07111"/>
        <w:keepNext/>
      </w:pPr>
      <w:r w:rsidRPr="00BD7105">
        <w:lastRenderedPageBreak/>
        <w:t>Установка торгового пароля</w:t>
      </w:r>
    </w:p>
    <w:p w:rsidR="00BD7105" w:rsidRDefault="00E465A0" w:rsidP="00BD7105">
      <w:pPr>
        <w:pStyle w:val="050"/>
      </w:pPr>
      <w:r>
        <w:t>Е</w:t>
      </w:r>
      <w:r w:rsidR="00BD7105">
        <w:t xml:space="preserve">сли пользователь </w:t>
      </w:r>
      <w:r>
        <w:t xml:space="preserve">ранее </w:t>
      </w:r>
      <w:r w:rsidR="00BD7105">
        <w:t>не установ</w:t>
      </w:r>
      <w:r>
        <w:t>ил</w:t>
      </w:r>
      <w:r w:rsidR="00BD7105">
        <w:t xml:space="preserve"> торгов</w:t>
      </w:r>
      <w:r>
        <w:t>ый</w:t>
      </w:r>
      <w:r w:rsidR="00BD7105">
        <w:t xml:space="preserve"> парол</w:t>
      </w:r>
      <w:r>
        <w:t>ь</w:t>
      </w:r>
      <w:r w:rsidR="00BD7105">
        <w:t xml:space="preserve">, </w:t>
      </w:r>
      <w:r>
        <w:t xml:space="preserve">ему будет предложено сделать это в </w:t>
      </w:r>
      <w:r w:rsidR="00184CCB">
        <w:t>м</w:t>
      </w:r>
      <w:r>
        <w:t>обильном личном кабинете.</w:t>
      </w:r>
      <w:r w:rsidR="00BD7105">
        <w:t xml:space="preserve"> </w:t>
      </w:r>
    </w:p>
    <w:p w:rsidR="00BD7105" w:rsidRDefault="00BD7105" w:rsidP="00BD7105">
      <w:pPr>
        <w:pStyle w:val="050"/>
      </w:pPr>
      <w:r>
        <w:t xml:space="preserve">Для установки торгового пароля </w:t>
      </w:r>
      <w:r w:rsidR="00E465A0">
        <w:t xml:space="preserve">потребуется нажать </w:t>
      </w:r>
      <w:r>
        <w:t>на</w:t>
      </w:r>
      <w:r w:rsidR="00E465A0">
        <w:t xml:space="preserve"> </w:t>
      </w:r>
      <w:r>
        <w:t xml:space="preserve">кнопку </w:t>
      </w:r>
      <w:r w:rsidRPr="00382D95">
        <w:t>«Задать код»</w:t>
      </w:r>
      <w:r>
        <w:t>.</w:t>
      </w:r>
    </w:p>
    <w:p w:rsidR="00BD7105" w:rsidRDefault="00BD7105" w:rsidP="00BD7105">
      <w:pPr>
        <w:pStyle w:val="050"/>
      </w:pPr>
      <w:r>
        <w:t xml:space="preserve">Торговый пароль </w:t>
      </w:r>
      <w:r w:rsidR="00E465A0">
        <w:t xml:space="preserve">должен </w:t>
      </w:r>
      <w:r>
        <w:t>состо</w:t>
      </w:r>
      <w:r w:rsidR="00E465A0">
        <w:t>ять</w:t>
      </w:r>
      <w:r>
        <w:t xml:space="preserve"> из 4 цифр.</w:t>
      </w:r>
    </w:p>
    <w:p w:rsidR="00BD7105" w:rsidRDefault="00BD7105" w:rsidP="00BD7105">
      <w:pPr>
        <w:pStyle w:val="050"/>
      </w:pPr>
      <w:r>
        <w:t>Пользователь может пропустить установку</w:t>
      </w:r>
      <w:r w:rsidRPr="00382D95">
        <w:t xml:space="preserve"> торгового </w:t>
      </w:r>
      <w:r>
        <w:t>пароля</w:t>
      </w:r>
      <w:r w:rsidRPr="00382D95">
        <w:t xml:space="preserve"> </w:t>
      </w:r>
      <w:r>
        <w:t xml:space="preserve"> и установить </w:t>
      </w:r>
      <w:r w:rsidR="00E465A0">
        <w:t>его</w:t>
      </w:r>
      <w:r>
        <w:t xml:space="preserve"> позднее </w:t>
      </w:r>
      <w:r w:rsidRPr="00382D95">
        <w:t xml:space="preserve">в разделе </w:t>
      </w:r>
      <w:r>
        <w:t>«Н</w:t>
      </w:r>
      <w:r w:rsidRPr="00382D95">
        <w:t>астро</w:t>
      </w:r>
      <w:r>
        <w:t>йки» Приложения.</w:t>
      </w:r>
    </w:p>
    <w:p w:rsidR="00522B3C" w:rsidRDefault="00522B3C" w:rsidP="00AC6659">
      <w:pPr>
        <w:pStyle w:val="0711"/>
      </w:pPr>
      <w:r w:rsidRPr="00522B3C">
        <w:t>Повторная авторизация в Приложении</w:t>
      </w:r>
    </w:p>
    <w:p w:rsidR="00522B3C" w:rsidRDefault="00522B3C" w:rsidP="00522B3C">
      <w:pPr>
        <w:pStyle w:val="050"/>
      </w:pPr>
      <w:r w:rsidRPr="00522B3C">
        <w:t>Пользователь проходит повторную авторизацию в Приложении в следующих случаях:</w:t>
      </w:r>
    </w:p>
    <w:p w:rsidR="00522B3C" w:rsidRPr="00A208F1" w:rsidRDefault="00522B3C" w:rsidP="00A208F1">
      <w:pPr>
        <w:pStyle w:val="06"/>
        <w:numPr>
          <w:ilvl w:val="0"/>
          <w:numId w:val="32"/>
        </w:numPr>
        <w:rPr>
          <w:lang w:val="ru-RU"/>
        </w:rPr>
      </w:pPr>
      <w:r w:rsidRPr="00A208F1">
        <w:rPr>
          <w:lang w:val="ru-RU"/>
        </w:rPr>
        <w:t>пользователь переключился на другое приложение на устройстве;</w:t>
      </w:r>
    </w:p>
    <w:p w:rsidR="00522B3C" w:rsidRPr="00AC6659" w:rsidRDefault="00522B3C" w:rsidP="00A208F1">
      <w:pPr>
        <w:pStyle w:val="06"/>
        <w:numPr>
          <w:ilvl w:val="0"/>
          <w:numId w:val="32"/>
        </w:numPr>
        <w:rPr>
          <w:lang w:val="ru-RU"/>
        </w:rPr>
      </w:pPr>
      <w:r w:rsidRPr="00AC6659">
        <w:rPr>
          <w:lang w:val="ru-RU"/>
        </w:rPr>
        <w:t>прошло 5 минут с момента последней активности пользователя в Приложении;</w:t>
      </w:r>
    </w:p>
    <w:p w:rsidR="00522B3C" w:rsidRPr="00AC6659" w:rsidRDefault="00522B3C" w:rsidP="00A208F1">
      <w:pPr>
        <w:pStyle w:val="06"/>
        <w:numPr>
          <w:ilvl w:val="0"/>
          <w:numId w:val="32"/>
        </w:numPr>
        <w:rPr>
          <w:lang w:val="ru-RU"/>
        </w:rPr>
      </w:pPr>
      <w:r w:rsidRPr="00AC6659">
        <w:rPr>
          <w:lang w:val="ru-RU"/>
        </w:rPr>
        <w:t xml:space="preserve">была закрыта сессия из веб-версии </w:t>
      </w:r>
      <w:r w:rsidR="00702A35">
        <w:rPr>
          <w:lang w:val="ru-RU"/>
        </w:rPr>
        <w:t>л</w:t>
      </w:r>
      <w:r w:rsidR="00702A35" w:rsidRPr="00AC6659">
        <w:rPr>
          <w:lang w:val="ru-RU"/>
        </w:rPr>
        <w:t xml:space="preserve">ичного </w:t>
      </w:r>
      <w:r w:rsidRPr="00AC6659">
        <w:rPr>
          <w:lang w:val="ru-RU"/>
        </w:rPr>
        <w:t>кабинета из журнала сессий или на стороне сервера;</w:t>
      </w:r>
    </w:p>
    <w:p w:rsidR="00522B3C" w:rsidRPr="00AC6659" w:rsidRDefault="00522B3C" w:rsidP="00A208F1">
      <w:pPr>
        <w:pStyle w:val="06"/>
        <w:numPr>
          <w:ilvl w:val="0"/>
          <w:numId w:val="32"/>
        </w:numPr>
        <w:spacing w:after="284"/>
        <w:rPr>
          <w:lang w:val="ru-RU"/>
        </w:rPr>
      </w:pPr>
      <w:r w:rsidRPr="00AC6659">
        <w:rPr>
          <w:lang w:val="ru-RU"/>
        </w:rPr>
        <w:t>был произведен выход из Приложения через кнопку «Выйти» в настройках (п.</w:t>
      </w:r>
      <w:r w:rsidR="00816A36">
        <w:rPr>
          <w:lang w:val="ru-RU"/>
        </w:rPr>
        <w:t> </w:t>
      </w:r>
      <w:r w:rsidR="004008B7">
        <w:rPr>
          <w:lang w:val="ru-RU"/>
        </w:rPr>
        <w:fldChar w:fldCharType="begin"/>
      </w:r>
      <w:r w:rsidR="004008B7">
        <w:rPr>
          <w:lang w:val="ru-RU"/>
        </w:rPr>
        <w:instrText xml:space="preserve"> REF _Ref510798518 \r \h </w:instrText>
      </w:r>
      <w:r w:rsidR="004008B7">
        <w:rPr>
          <w:lang w:val="ru-RU"/>
        </w:rPr>
      </w:r>
      <w:r w:rsidR="004008B7">
        <w:rPr>
          <w:lang w:val="ru-RU"/>
        </w:rPr>
        <w:fldChar w:fldCharType="separate"/>
      </w:r>
      <w:r w:rsidR="00603DE5">
        <w:rPr>
          <w:lang w:val="ru-RU"/>
        </w:rPr>
        <w:t>4</w:t>
      </w:r>
      <w:r w:rsidR="004008B7">
        <w:rPr>
          <w:lang w:val="ru-RU"/>
        </w:rPr>
        <w:fldChar w:fldCharType="end"/>
      </w:r>
      <w:r w:rsidRPr="00AC6659">
        <w:rPr>
          <w:lang w:val="ru-RU"/>
        </w:rPr>
        <w:t>).</w:t>
      </w:r>
    </w:p>
    <w:p w:rsidR="00522B3C" w:rsidRDefault="00522B3C" w:rsidP="00522B3C">
      <w:pPr>
        <w:pStyle w:val="050"/>
      </w:pPr>
      <w:r w:rsidRPr="00382D95">
        <w:t>В первом и втором случаях</w:t>
      </w:r>
      <w:r>
        <w:t xml:space="preserve"> </w:t>
      </w:r>
      <w:r w:rsidR="00E761CC">
        <w:t>п</w:t>
      </w:r>
      <w:r w:rsidRPr="00382D95">
        <w:t>осле</w:t>
      </w:r>
      <w:r w:rsidR="00E761CC">
        <w:t xml:space="preserve"> повторной</w:t>
      </w:r>
      <w:r w:rsidRPr="00382D95">
        <w:t xml:space="preserve"> авторизации</w:t>
      </w:r>
      <w:r w:rsidR="00E761CC">
        <w:t xml:space="preserve"> выбранным способом</w:t>
      </w:r>
      <w:r w:rsidRPr="00382D95">
        <w:t xml:space="preserve"> </w:t>
      </w:r>
      <w:r>
        <w:t>пользователь перейдет на</w:t>
      </w:r>
      <w:r w:rsidRPr="00382D95">
        <w:t xml:space="preserve"> тот раздел </w:t>
      </w:r>
      <w:r w:rsidR="00E761CC">
        <w:t>П</w:t>
      </w:r>
      <w:r w:rsidRPr="00382D95">
        <w:t xml:space="preserve">риложения, на котором остановилась работа. </w:t>
      </w:r>
      <w:r w:rsidR="004E4D4D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3121EC9B" wp14:editId="7D7EB58B">
            <wp:simplePos x="0" y="0"/>
            <wp:positionH relativeFrom="column">
              <wp:posOffset>-45085</wp:posOffset>
            </wp:positionH>
            <wp:positionV relativeFrom="paragraph">
              <wp:posOffset>33020</wp:posOffset>
            </wp:positionV>
            <wp:extent cx="2750185" cy="4895215"/>
            <wp:effectExtent l="0" t="0" r="0" b="635"/>
            <wp:wrapThrough wrapText="bothSides">
              <wp:wrapPolygon edited="0">
                <wp:start x="0" y="0"/>
                <wp:lineTo x="0" y="21519"/>
                <wp:lineTo x="21396" y="21519"/>
                <wp:lineTo x="21396" y="0"/>
                <wp:lineTo x="0" y="0"/>
              </wp:wrapPolygon>
            </wp:wrapThrough>
            <wp:docPr id="71" name="Рисунок 19" descr="photo534843729572591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hoto53484372957259143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D95">
        <w:t xml:space="preserve">В третьем </w:t>
      </w:r>
      <w:r>
        <w:t xml:space="preserve">случае </w:t>
      </w:r>
      <w:r w:rsidR="00E761CC">
        <w:t>—</w:t>
      </w:r>
      <w:r>
        <w:t xml:space="preserve"> на выбранную пользователем стартовую страницу Приложения.</w:t>
      </w:r>
    </w:p>
    <w:p w:rsidR="00522B3C" w:rsidRDefault="00522B3C" w:rsidP="00522B3C">
      <w:pPr>
        <w:pStyle w:val="050"/>
      </w:pPr>
      <w:r>
        <w:t>В четвертом случае</w:t>
      </w:r>
      <w:r w:rsidRPr="00382D95">
        <w:t xml:space="preserve"> </w:t>
      </w:r>
      <w:r w:rsidR="00E761CC">
        <w:t>необходимо повторно авторизоваться</w:t>
      </w:r>
      <w:r>
        <w:t xml:space="preserve"> с использованием</w:t>
      </w:r>
      <w:r w:rsidRPr="00382D95" w:rsidDel="00915AA4">
        <w:t xml:space="preserve"> </w:t>
      </w:r>
      <w:r>
        <w:t xml:space="preserve">логина, пароля и кода из </w:t>
      </w:r>
      <w:r w:rsidR="00E761CC">
        <w:rPr>
          <w:lang w:val="en-US"/>
        </w:rPr>
        <w:t>SMS</w:t>
      </w:r>
      <w:r>
        <w:t xml:space="preserve">. После </w:t>
      </w:r>
      <w:r w:rsidR="00E761CC">
        <w:t xml:space="preserve">этого </w:t>
      </w:r>
      <w:r>
        <w:t>пользователь перейдет на страницу «Обзор 360».</w:t>
      </w:r>
    </w:p>
    <w:p w:rsidR="00522B3C" w:rsidRPr="00801679" w:rsidRDefault="00801679" w:rsidP="00AC6659">
      <w:pPr>
        <w:pStyle w:val="0711"/>
      </w:pPr>
      <w:r w:rsidRPr="00801679">
        <w:t>Восстановление доступа</w:t>
      </w:r>
    </w:p>
    <w:p w:rsidR="00801679" w:rsidRDefault="00801679" w:rsidP="00801679">
      <w:pPr>
        <w:pStyle w:val="050"/>
      </w:pPr>
      <w:r>
        <w:t>В П</w:t>
      </w:r>
      <w:r w:rsidRPr="00382D95">
        <w:t>риложени</w:t>
      </w:r>
      <w:r>
        <w:t>и клиент</w:t>
      </w:r>
      <w:r w:rsidRPr="00382D95">
        <w:t xml:space="preserve"> имеет возможность восстановить логин и пароль. Для этого необходимо нажать на кнопку «Восстановить доступ» на форме авторизации и</w:t>
      </w:r>
      <w:r>
        <w:t xml:space="preserve"> </w:t>
      </w:r>
      <w:r w:rsidRPr="00382D95">
        <w:t>выбрать тип восстановления: логин или пароль.</w:t>
      </w:r>
    </w:p>
    <w:p w:rsidR="00801679" w:rsidRPr="00801679" w:rsidRDefault="00801679" w:rsidP="00AC6659">
      <w:pPr>
        <w:pStyle w:val="07111"/>
      </w:pPr>
      <w:r w:rsidRPr="00801679">
        <w:t>Восстановление логина</w:t>
      </w:r>
    </w:p>
    <w:p w:rsidR="00801679" w:rsidRDefault="00801679" w:rsidP="00801679">
      <w:pPr>
        <w:pStyle w:val="050"/>
      </w:pPr>
      <w:r>
        <w:t>Для регистрации в Приложении клиенту необходимо указать следующие данные:</w:t>
      </w:r>
    </w:p>
    <w:p w:rsidR="009A0F55" w:rsidRPr="00382D95" w:rsidRDefault="00E761CC" w:rsidP="004A2CCA">
      <w:pPr>
        <w:pStyle w:val="08"/>
      </w:pPr>
      <w:r>
        <w:t>фамилия</w:t>
      </w:r>
      <w:r w:rsidR="009A0F55" w:rsidRPr="00382D95">
        <w:t>;</w:t>
      </w:r>
    </w:p>
    <w:p w:rsidR="009A0F55" w:rsidRPr="00382D95" w:rsidRDefault="00E761CC" w:rsidP="004A2CCA">
      <w:pPr>
        <w:pStyle w:val="08"/>
        <w:rPr>
          <w:lang w:val="en-US"/>
        </w:rPr>
      </w:pPr>
      <w:r>
        <w:t>имя</w:t>
      </w:r>
      <w:r w:rsidR="009A0F55" w:rsidRPr="00382D95">
        <w:t>;</w:t>
      </w:r>
    </w:p>
    <w:p w:rsidR="009A0F55" w:rsidRDefault="00E761CC" w:rsidP="004A2CCA">
      <w:pPr>
        <w:pStyle w:val="08"/>
      </w:pPr>
      <w:r>
        <w:t>отчество</w:t>
      </w:r>
      <w:r w:rsidR="009A0F55">
        <w:t>;</w:t>
      </w:r>
    </w:p>
    <w:p w:rsidR="00801679" w:rsidRDefault="00E761CC" w:rsidP="004A2CCA">
      <w:pPr>
        <w:pStyle w:val="08"/>
        <w:spacing w:after="284"/>
      </w:pPr>
      <w:r>
        <w:t xml:space="preserve">номер </w:t>
      </w:r>
      <w:r w:rsidR="009A0F55">
        <w:t>телефона</w:t>
      </w:r>
      <w:r>
        <w:t>.</w:t>
      </w:r>
    </w:p>
    <w:p w:rsidR="00090C5A" w:rsidRDefault="00090C5A" w:rsidP="00090C5A">
      <w:pPr>
        <w:pStyle w:val="050"/>
      </w:pPr>
      <w:r>
        <w:t>В</w:t>
      </w:r>
      <w:r w:rsidRPr="00382D95">
        <w:t xml:space="preserve">се поля, кроме </w:t>
      </w:r>
      <w:r>
        <w:t xml:space="preserve">поля </w:t>
      </w:r>
      <w:r w:rsidRPr="00382D95">
        <w:t>«Отчество», являются обязательными</w:t>
      </w:r>
      <w:r>
        <w:t xml:space="preserve"> для заполнения</w:t>
      </w:r>
      <w:r w:rsidRPr="00382D95">
        <w:t>.</w:t>
      </w:r>
    </w:p>
    <w:tbl>
      <w:tblPr>
        <w:tblpPr w:leftFromText="180" w:rightFromText="180" w:vertAnchor="text" w:horzAnchor="page" w:tblpX="1774" w:tblpY="8"/>
        <w:tblW w:w="9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7"/>
      </w:tblGrid>
      <w:tr w:rsidR="00090C5A" w:rsidRPr="000A15FF" w:rsidTr="000A15FF">
        <w:trPr>
          <w:trHeight w:val="277"/>
        </w:trPr>
        <w:tc>
          <w:tcPr>
            <w:tcW w:w="9447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090C5A" w:rsidRPr="000A15FF" w:rsidRDefault="00090C5A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Данные клиента должны соответствовать информации</w:t>
            </w:r>
            <w:r w:rsidR="00E761CC">
              <w:rPr>
                <w:rFonts w:ascii="Arial" w:eastAsia="Times New Roman" w:hAnsi="Arial" w:cs="Arial"/>
                <w:i/>
                <w:sz w:val="20"/>
                <w:szCs w:val="20"/>
              </w:rPr>
              <w:t>,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указанной в </w:t>
            </w:r>
            <w:r w:rsidR="00E761CC">
              <w:rPr>
                <w:rFonts w:ascii="Arial" w:eastAsia="Times New Roman" w:hAnsi="Arial" w:cs="Arial"/>
                <w:i/>
                <w:sz w:val="20"/>
                <w:szCs w:val="20"/>
              </w:rPr>
              <w:t>а</w:t>
            </w:r>
            <w:r w:rsidR="00E761CC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нкете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клиента АО «Открытие Брокер».</w:t>
            </w:r>
          </w:p>
        </w:tc>
      </w:tr>
    </w:tbl>
    <w:p w:rsidR="00090C5A" w:rsidRDefault="00D06FBE" w:rsidP="00AC6659">
      <w:pPr>
        <w:pStyle w:val="07111"/>
        <w:spacing w:before="284"/>
      </w:pPr>
      <w:r w:rsidRPr="00D06FBE">
        <w:lastRenderedPageBreak/>
        <w:t>Восстановление пароля</w:t>
      </w:r>
    </w:p>
    <w:p w:rsidR="00D06FBE" w:rsidRDefault="007611D2" w:rsidP="007611D2">
      <w:pPr>
        <w:pStyle w:val="050"/>
      </w:pPr>
      <w:r w:rsidRPr="00382D95">
        <w:t>Для восстановления пароля</w:t>
      </w:r>
      <w:r>
        <w:t xml:space="preserve"> пользователь </w:t>
      </w:r>
      <w:r w:rsidRPr="00382D95">
        <w:t>выб</w:t>
      </w:r>
      <w:r>
        <w:t>ирае</w:t>
      </w:r>
      <w:r w:rsidRPr="00382D95">
        <w:t>т пункт «Пароль»</w:t>
      </w:r>
      <w:r>
        <w:t xml:space="preserve">, вводит </w:t>
      </w:r>
      <w:r w:rsidR="00E761CC">
        <w:t>логин</w:t>
      </w:r>
      <w:r>
        <w:t>, используемый для авторизации в Приложении</w:t>
      </w:r>
      <w:r w:rsidRPr="00382D95">
        <w:t>. После подтверждения на электронную почту</w:t>
      </w:r>
      <w:r>
        <w:t xml:space="preserve">, указанную в </w:t>
      </w:r>
      <w:r w:rsidR="00E761CC">
        <w:t>а</w:t>
      </w:r>
      <w:r>
        <w:t>нкете клиента,</w:t>
      </w:r>
      <w:r w:rsidRPr="00382D95">
        <w:t xml:space="preserve"> будет отправлено письмо, содержащее ссылку для изменения пароля для </w:t>
      </w:r>
      <w:r>
        <w:t>авторизации в Приложении.</w:t>
      </w:r>
    </w:p>
    <w:p w:rsidR="006B6DB2" w:rsidRDefault="006B6DB2" w:rsidP="00AC6659">
      <w:pPr>
        <w:pStyle w:val="0710"/>
      </w:pPr>
      <w:bookmarkStart w:id="1" w:name="_Ref510801553"/>
      <w:r w:rsidRPr="00382D95">
        <w:t>Навигация</w:t>
      </w:r>
      <w:bookmarkEnd w:id="1"/>
    </w:p>
    <w:p w:rsidR="006B6DB2" w:rsidRDefault="006B6DB2" w:rsidP="006B6DB2">
      <w:pPr>
        <w:pStyle w:val="050"/>
      </w:pPr>
      <w:r w:rsidRPr="006B6DB2">
        <w:t>Навигация по Приложению осуществляется с помощью меню-бара в нижней части экрана</w:t>
      </w:r>
      <w:r w:rsidR="00E761CC">
        <w:t>.</w:t>
      </w:r>
    </w:p>
    <w:p w:rsidR="006B6DB2" w:rsidRDefault="004E4D4D" w:rsidP="006B6DB2">
      <w:pPr>
        <w:pStyle w:val="050"/>
        <w:spacing w:before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7A164" wp14:editId="1CC7319A">
            <wp:extent cx="1873250" cy="2540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B2" w:rsidRPr="00382D95" w:rsidRDefault="006B6DB2" w:rsidP="006B6DB2">
      <w:pPr>
        <w:pStyle w:val="050"/>
      </w:pPr>
      <w:r w:rsidRPr="00382D95">
        <w:t xml:space="preserve">При нажатии на кнопку </w:t>
      </w:r>
      <w:r w:rsidR="004E4D4D">
        <w:rPr>
          <w:noProof/>
          <w:lang w:eastAsia="ru-RU"/>
        </w:rPr>
        <w:drawing>
          <wp:inline distT="0" distB="0" distL="0" distR="0" wp14:anchorId="20C6A43C" wp14:editId="7F97551E">
            <wp:extent cx="298450" cy="222250"/>
            <wp:effectExtent l="0" t="0" r="6350" b="635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CCC">
        <w:t xml:space="preserve"> </w:t>
      </w:r>
      <w:r w:rsidRPr="00382D95">
        <w:t xml:space="preserve">произойдет переход на </w:t>
      </w:r>
      <w:r>
        <w:t>экран</w:t>
      </w:r>
      <w:r w:rsidRPr="00382D95">
        <w:t xml:space="preserve"> «Обзор 360» или в </w:t>
      </w:r>
      <w:r>
        <w:t>инвестиционный счёт</w:t>
      </w:r>
      <w:r w:rsidRPr="00382D95">
        <w:t xml:space="preserve">, если переход к текущему разделу был </w:t>
      </w:r>
      <w:r w:rsidR="00E761CC" w:rsidRPr="00382D95">
        <w:t>осуществл</w:t>
      </w:r>
      <w:r w:rsidR="00E761CC">
        <w:t>ё</w:t>
      </w:r>
      <w:r w:rsidR="00E761CC" w:rsidRPr="00382D95">
        <w:t xml:space="preserve">н </w:t>
      </w:r>
      <w:r w:rsidRPr="00382D95">
        <w:t xml:space="preserve">из </w:t>
      </w:r>
      <w:r>
        <w:t>карточки инвестиционного счёта</w:t>
      </w:r>
      <w:r w:rsidRPr="00382D95">
        <w:t>.</w:t>
      </w:r>
      <w:r w:rsidRPr="00382D95">
        <w:rPr>
          <w:noProof/>
          <w:lang w:eastAsia="ru-RU"/>
        </w:rPr>
        <w:t xml:space="preserve"> </w:t>
      </w:r>
    </w:p>
    <w:p w:rsidR="006B6DB2" w:rsidRPr="00382D95" w:rsidRDefault="006B6DB2" w:rsidP="006B6DB2">
      <w:pPr>
        <w:pStyle w:val="050"/>
      </w:pPr>
      <w:r w:rsidRPr="00382D95">
        <w:t xml:space="preserve">При нажатии на кнопку </w:t>
      </w:r>
      <w:r w:rsidR="004E4D4D">
        <w:rPr>
          <w:noProof/>
          <w:lang w:eastAsia="ru-RU"/>
        </w:rPr>
        <w:drawing>
          <wp:inline distT="0" distB="0" distL="0" distR="0" wp14:anchorId="6BA954BF" wp14:editId="5A251ABF">
            <wp:extent cx="254000" cy="209550"/>
            <wp:effectExtent l="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D95">
        <w:t xml:space="preserve"> </w:t>
      </w:r>
      <w:r w:rsidR="00E761CC">
        <w:t>происходит</w:t>
      </w:r>
      <w:r w:rsidRPr="00382D95">
        <w:t xml:space="preserve"> переход на </w:t>
      </w:r>
      <w:r>
        <w:t>экран</w:t>
      </w:r>
      <w:r w:rsidRPr="00382D95" w:rsidDel="00593AFF">
        <w:t xml:space="preserve"> </w:t>
      </w:r>
      <w:r w:rsidRPr="00382D95">
        <w:t>обзора открытых позиций и списка отслеживаемых позиций (п.</w:t>
      </w:r>
      <w:r w:rsidR="00816A36">
        <w:t> </w:t>
      </w:r>
      <w:r w:rsidR="00543987">
        <w:fldChar w:fldCharType="begin"/>
      </w:r>
      <w:r w:rsidR="00543987">
        <w:instrText xml:space="preserve"> REF _Ref510798354 \r \h </w:instrText>
      </w:r>
      <w:r w:rsidR="00543987">
        <w:fldChar w:fldCharType="separate"/>
      </w:r>
      <w:r w:rsidR="00603DE5">
        <w:t>5.3</w:t>
      </w:r>
      <w:r w:rsidR="00543987">
        <w:fldChar w:fldCharType="end"/>
      </w:r>
      <w:r w:rsidRPr="00382D95">
        <w:t xml:space="preserve">). </w:t>
      </w:r>
    </w:p>
    <w:p w:rsidR="006B6DB2" w:rsidRPr="00382D95" w:rsidRDefault="006B6DB2" w:rsidP="006B6DB2">
      <w:pPr>
        <w:pStyle w:val="050"/>
      </w:pPr>
      <w:r w:rsidRPr="00382D95">
        <w:t xml:space="preserve">При нажатии на кнопку </w:t>
      </w:r>
      <w:r w:rsidR="004E4D4D">
        <w:rPr>
          <w:noProof/>
          <w:lang w:eastAsia="ru-RU"/>
        </w:rPr>
        <w:drawing>
          <wp:inline distT="0" distB="0" distL="0" distR="0" wp14:anchorId="5C7FF8DC" wp14:editId="347B0A35">
            <wp:extent cx="171450" cy="222250"/>
            <wp:effectExtent l="0" t="0" r="0" b="6350"/>
            <wp:docPr id="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82D95">
        <w:t>осуществляется переход к разделу аналитики, в которо</w:t>
      </w:r>
      <w:r>
        <w:t>м</w:t>
      </w:r>
      <w:r w:rsidRPr="00382D95">
        <w:t xml:space="preserve"> отображаются инвестиционные идеи (п.</w:t>
      </w:r>
      <w:r w:rsidR="00816A36">
        <w:t> </w:t>
      </w:r>
      <w:r w:rsidR="00543987">
        <w:fldChar w:fldCharType="begin"/>
      </w:r>
      <w:r w:rsidR="00543987">
        <w:instrText xml:space="preserve"> REF _Ref510798413 \r \h </w:instrText>
      </w:r>
      <w:r w:rsidR="00543987">
        <w:fldChar w:fldCharType="separate"/>
      </w:r>
      <w:r w:rsidR="00603DE5">
        <w:t>7</w:t>
      </w:r>
      <w:r w:rsidR="00543987">
        <w:fldChar w:fldCharType="end"/>
      </w:r>
      <w:r w:rsidRPr="00382D95">
        <w:t>)</w:t>
      </w:r>
      <w:r>
        <w:t>.</w:t>
      </w:r>
    </w:p>
    <w:p w:rsidR="006B6DB2" w:rsidRPr="00382D95" w:rsidRDefault="006B6DB2" w:rsidP="006B6DB2">
      <w:pPr>
        <w:pStyle w:val="050"/>
      </w:pPr>
      <w:r w:rsidRPr="00382D95">
        <w:t xml:space="preserve">При нажатии на кнопку </w:t>
      </w:r>
      <w:r w:rsidR="004E4D4D">
        <w:rPr>
          <w:noProof/>
          <w:lang w:eastAsia="ru-RU"/>
        </w:rPr>
        <w:drawing>
          <wp:inline distT="0" distB="0" distL="0" distR="0" wp14:anchorId="6F435783" wp14:editId="058128A4">
            <wp:extent cx="330200" cy="171450"/>
            <wp:effectExtent l="0" t="0" r="0" b="0"/>
            <wp:docPr id="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CCC">
        <w:t xml:space="preserve"> </w:t>
      </w:r>
      <w:r w:rsidRPr="00382D95">
        <w:t>осуществляется переход к списку уведомлений (п.</w:t>
      </w:r>
      <w:r w:rsidR="00816A36">
        <w:t> </w:t>
      </w:r>
      <w:r w:rsidR="00543987">
        <w:fldChar w:fldCharType="begin"/>
      </w:r>
      <w:r w:rsidR="00543987">
        <w:instrText xml:space="preserve"> REF _Ref510798437 \r \h </w:instrText>
      </w:r>
      <w:r w:rsidR="00543987">
        <w:fldChar w:fldCharType="separate"/>
      </w:r>
      <w:r w:rsidR="00603DE5">
        <w:t>9</w:t>
      </w:r>
      <w:r w:rsidR="00543987">
        <w:fldChar w:fldCharType="end"/>
      </w:r>
      <w:r w:rsidRPr="00382D95">
        <w:t>).</w:t>
      </w:r>
    </w:p>
    <w:p w:rsidR="006B6DB2" w:rsidRPr="00382D95" w:rsidRDefault="006B6DB2" w:rsidP="006B6DB2">
      <w:pPr>
        <w:pStyle w:val="050"/>
      </w:pPr>
      <w:r w:rsidRPr="00382D95">
        <w:t>При нажатии на кнопку</w:t>
      </w:r>
      <w:r w:rsidR="00DA5CCC">
        <w:t xml:space="preserve"> </w:t>
      </w:r>
      <w:r w:rsidR="004E4D4D">
        <w:rPr>
          <w:noProof/>
          <w:lang w:eastAsia="ru-RU"/>
        </w:rPr>
        <w:drawing>
          <wp:inline distT="0" distB="0" distL="0" distR="0" wp14:anchorId="4700CC35" wp14:editId="04A6E2AD">
            <wp:extent cx="184150" cy="234950"/>
            <wp:effectExtent l="0" t="0" r="6350" b="0"/>
            <wp:docPr id="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CCC">
        <w:t xml:space="preserve"> </w:t>
      </w:r>
      <w:r w:rsidRPr="00382D95">
        <w:t xml:space="preserve">осуществляется переход к меню </w:t>
      </w:r>
      <w:r>
        <w:t>П</w:t>
      </w:r>
      <w:r w:rsidRPr="00382D95">
        <w:t>риложения (п.</w:t>
      </w:r>
      <w:r w:rsidR="00816A36">
        <w:t> </w:t>
      </w:r>
      <w:r w:rsidR="00543987">
        <w:fldChar w:fldCharType="begin"/>
      </w:r>
      <w:r w:rsidR="00543987">
        <w:instrText xml:space="preserve"> REF _Ref510798518 \r \h </w:instrText>
      </w:r>
      <w:r w:rsidR="00543987">
        <w:fldChar w:fldCharType="separate"/>
      </w:r>
      <w:r w:rsidR="00603DE5">
        <w:t>4</w:t>
      </w:r>
      <w:r w:rsidR="00543987">
        <w:fldChar w:fldCharType="end"/>
      </w:r>
      <w:r w:rsidRPr="00382D95">
        <w:t>).</w:t>
      </w:r>
    </w:p>
    <w:p w:rsidR="006B6DB2" w:rsidRDefault="006B6DB2" w:rsidP="006B6DB2">
      <w:pPr>
        <w:pStyle w:val="050"/>
      </w:pPr>
      <w:r w:rsidRPr="006B6DB2">
        <w:t>Навигационное меню пропадает при нахождении в формах заполнения заявок, просмотра детализации или информации по финансовому инструменту и т.п.</w:t>
      </w:r>
    </w:p>
    <w:p w:rsidR="00753426" w:rsidRDefault="00753426" w:rsidP="00AC6659">
      <w:pPr>
        <w:pStyle w:val="0710"/>
      </w:pPr>
      <w:r>
        <w:br w:type="page"/>
      </w:r>
      <w:bookmarkStart w:id="2" w:name="_Ref510798518"/>
      <w:r>
        <w:lastRenderedPageBreak/>
        <w:t>Раздел «Ещё»</w:t>
      </w:r>
      <w:bookmarkEnd w:id="2"/>
    </w:p>
    <w:p w:rsidR="00753426" w:rsidRDefault="00CD5480" w:rsidP="00753426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1152BD06" wp14:editId="2E2A4F2B">
            <wp:simplePos x="0" y="0"/>
            <wp:positionH relativeFrom="margin">
              <wp:posOffset>51435</wp:posOffset>
            </wp:positionH>
            <wp:positionV relativeFrom="margin">
              <wp:posOffset>452755</wp:posOffset>
            </wp:positionV>
            <wp:extent cx="2263140" cy="4028440"/>
            <wp:effectExtent l="0" t="0" r="3810" b="0"/>
            <wp:wrapSquare wrapText="bothSides"/>
            <wp:docPr id="70" name="Рисунок 38" descr="photo534843729572591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photo53484372957259143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402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426" w:rsidRPr="00382D95">
        <w:t xml:space="preserve">При переходе к </w:t>
      </w:r>
      <w:r w:rsidR="00753426">
        <w:t>разделу «Ещё»</w:t>
      </w:r>
      <w:r w:rsidR="00753426" w:rsidRPr="00382D95">
        <w:t xml:space="preserve"> </w:t>
      </w:r>
      <w:r w:rsidR="00753426">
        <w:t>П</w:t>
      </w:r>
      <w:r w:rsidR="00753426" w:rsidRPr="00382D95">
        <w:t>риложения</w:t>
      </w:r>
      <w:r w:rsidR="00753426">
        <w:t xml:space="preserve"> на экране</w:t>
      </w:r>
      <w:r w:rsidR="00753426" w:rsidRPr="00382D95">
        <w:t xml:space="preserve"> отображается имя клиента и кнопка выхода из </w:t>
      </w:r>
      <w:r w:rsidR="00753426">
        <w:t>П</w:t>
      </w:r>
      <w:r w:rsidR="00753426" w:rsidRPr="00382D95">
        <w:t>риложения, а также становятся доступны разделы:</w:t>
      </w:r>
    </w:p>
    <w:p w:rsidR="00753426" w:rsidRPr="00382D95" w:rsidRDefault="00977E98" w:rsidP="004A2CCA">
      <w:pPr>
        <w:pStyle w:val="08"/>
      </w:pPr>
      <w:r>
        <w:t>«</w:t>
      </w:r>
      <w:r w:rsidR="00753426" w:rsidRPr="00382D95">
        <w:t>Настройки</w:t>
      </w:r>
      <w:r>
        <w:t>»</w:t>
      </w:r>
      <w:r w:rsidR="00753426" w:rsidRPr="00382D95">
        <w:t>;</w:t>
      </w:r>
    </w:p>
    <w:p w:rsidR="00753426" w:rsidRPr="00382D95" w:rsidRDefault="00977E98" w:rsidP="004A2CCA">
      <w:pPr>
        <w:pStyle w:val="08"/>
      </w:pPr>
      <w:r>
        <w:t>«</w:t>
      </w:r>
      <w:r w:rsidR="00753426">
        <w:t>О</w:t>
      </w:r>
      <w:r w:rsidR="00753426" w:rsidRPr="00382D95">
        <w:t>тправить сообщение</w:t>
      </w:r>
      <w:r>
        <w:t>»</w:t>
      </w:r>
      <w:r w:rsidR="00753426" w:rsidRPr="00382D95">
        <w:t>;</w:t>
      </w:r>
    </w:p>
    <w:p w:rsidR="00753426" w:rsidRPr="00382D95" w:rsidRDefault="00977E98" w:rsidP="004A2CCA">
      <w:pPr>
        <w:pStyle w:val="08"/>
      </w:pPr>
      <w:r>
        <w:t>«</w:t>
      </w:r>
      <w:r w:rsidR="00753426">
        <w:t>О</w:t>
      </w:r>
      <w:r w:rsidR="00753426" w:rsidRPr="00382D95">
        <w:t>фисы брокера</w:t>
      </w:r>
      <w:r>
        <w:t>»</w:t>
      </w:r>
      <w:r w:rsidR="00753426" w:rsidRPr="00382D95">
        <w:t>;</w:t>
      </w:r>
    </w:p>
    <w:p w:rsidR="00753426" w:rsidRPr="00382D95" w:rsidRDefault="00977E98" w:rsidP="004A2CCA">
      <w:pPr>
        <w:pStyle w:val="08"/>
      </w:pPr>
      <w:r>
        <w:t>«</w:t>
      </w:r>
      <w:r w:rsidR="00753426">
        <w:t>К</w:t>
      </w:r>
      <w:r w:rsidR="00753426" w:rsidRPr="00382D95">
        <w:t>онтакты брокера</w:t>
      </w:r>
      <w:r>
        <w:t>»</w:t>
      </w:r>
      <w:r w:rsidR="00753426" w:rsidRPr="00382D95">
        <w:t>;</w:t>
      </w:r>
    </w:p>
    <w:p w:rsidR="00753426" w:rsidRPr="00382D95" w:rsidRDefault="00977E98" w:rsidP="004A2CCA">
      <w:pPr>
        <w:pStyle w:val="08"/>
        <w:rPr>
          <w:lang w:val="en-US"/>
        </w:rPr>
      </w:pPr>
      <w:r>
        <w:t>«</w:t>
      </w:r>
      <w:r w:rsidR="00753426">
        <w:t>П</w:t>
      </w:r>
      <w:r w:rsidR="00753426" w:rsidRPr="00382D95">
        <w:t>омощь (</w:t>
      </w:r>
      <w:r w:rsidR="00753426" w:rsidRPr="00382D95">
        <w:rPr>
          <w:lang w:val="en-US"/>
        </w:rPr>
        <w:t>F.A.Q</w:t>
      </w:r>
      <w:r w:rsidR="00753426" w:rsidRPr="00382D95">
        <w:t>)</w:t>
      </w:r>
      <w:r>
        <w:t>»</w:t>
      </w:r>
      <w:r w:rsidR="00753426" w:rsidRPr="00382D95">
        <w:t>;</w:t>
      </w:r>
    </w:p>
    <w:p w:rsidR="00753426" w:rsidRDefault="00977E98" w:rsidP="004A2CCA">
      <w:pPr>
        <w:pStyle w:val="08"/>
      </w:pPr>
      <w:r>
        <w:t>«</w:t>
      </w:r>
      <w:r w:rsidR="00753426">
        <w:t>О</w:t>
      </w:r>
      <w:r w:rsidR="00753426" w:rsidRPr="00382D95">
        <w:t xml:space="preserve"> приложении</w:t>
      </w:r>
      <w:r>
        <w:t>»</w:t>
      </w:r>
      <w:r w:rsidR="00753426" w:rsidRPr="00382D95">
        <w:t>.</w:t>
      </w: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5D6909" w:rsidRDefault="005D6909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785345" w:rsidRDefault="00785345" w:rsidP="004A2CCA">
      <w:pPr>
        <w:pStyle w:val="08"/>
        <w:numPr>
          <w:ilvl w:val="0"/>
          <w:numId w:val="0"/>
        </w:numPr>
        <w:ind w:left="1135"/>
      </w:pPr>
    </w:p>
    <w:p w:rsidR="005D6909" w:rsidRPr="00064500" w:rsidRDefault="00CD5480" w:rsidP="004A2CCA">
      <w:pPr>
        <w:pStyle w:val="08"/>
        <w:numPr>
          <w:ilvl w:val="0"/>
          <w:numId w:val="0"/>
        </w:numPr>
        <w:ind w:left="1135"/>
        <w:rPr>
          <w:sz w:val="12"/>
          <w:szCs w:val="12"/>
        </w:rPr>
      </w:pPr>
      <w:r w:rsidRPr="00064500">
        <w:rPr>
          <w:noProof/>
          <w:sz w:val="12"/>
          <w:szCs w:val="12"/>
          <w:lang w:eastAsia="ru-RU"/>
        </w:rPr>
        <w:drawing>
          <wp:anchor distT="0" distB="0" distL="114300" distR="114300" simplePos="0" relativeHeight="251649024" behindDoc="0" locked="0" layoutInCell="1" allowOverlap="1" wp14:anchorId="282C031C" wp14:editId="3B7FFE85">
            <wp:simplePos x="0" y="0"/>
            <wp:positionH relativeFrom="margin">
              <wp:posOffset>-44450</wp:posOffset>
            </wp:positionH>
            <wp:positionV relativeFrom="margin">
              <wp:posOffset>4754245</wp:posOffset>
            </wp:positionV>
            <wp:extent cx="2440940" cy="3820160"/>
            <wp:effectExtent l="0" t="0" r="0" b="8890"/>
            <wp:wrapSquare wrapText="bothSides"/>
            <wp:docPr id="69" name="Рисунок 42" descr="photo534614510603977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photo53461451060397775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82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909" w:rsidRPr="00BA1342" w:rsidRDefault="005D6909" w:rsidP="00AC6659">
      <w:pPr>
        <w:pStyle w:val="0711"/>
      </w:pPr>
      <w:bookmarkStart w:id="3" w:name="_Ref510798284"/>
      <w:r w:rsidRPr="00BA1342">
        <w:t>Настройки</w:t>
      </w:r>
      <w:bookmarkEnd w:id="3"/>
    </w:p>
    <w:p w:rsidR="005D6909" w:rsidRDefault="00BA1342" w:rsidP="00BA1342">
      <w:pPr>
        <w:pStyle w:val="050"/>
      </w:pPr>
      <w:r w:rsidRPr="00382D95">
        <w:t xml:space="preserve">В разделе </w:t>
      </w:r>
      <w:r w:rsidR="00661AE7">
        <w:t>«Н</w:t>
      </w:r>
      <w:r w:rsidRPr="00382D95">
        <w:t>астро</w:t>
      </w:r>
      <w:r w:rsidR="00661AE7">
        <w:t>йки»</w:t>
      </w:r>
      <w:r w:rsidRPr="00382D95">
        <w:t xml:space="preserve"> можно совершить следующие операции:</w:t>
      </w:r>
    </w:p>
    <w:p w:rsidR="00BA1342" w:rsidRPr="00946116" w:rsidRDefault="00BA1342" w:rsidP="004A2CCA">
      <w:pPr>
        <w:pStyle w:val="08"/>
      </w:pPr>
      <w:r w:rsidRPr="00382D95">
        <w:t>выбрать стартовый экран</w:t>
      </w:r>
      <w:r>
        <w:t xml:space="preserve"> после </w:t>
      </w:r>
      <w:r w:rsidRPr="00946116">
        <w:t>авторизации в Приложении;</w:t>
      </w:r>
    </w:p>
    <w:p w:rsidR="00BA1342" w:rsidRPr="00946116" w:rsidRDefault="00BA1342" w:rsidP="004A2CCA">
      <w:pPr>
        <w:pStyle w:val="08"/>
      </w:pPr>
      <w:r w:rsidRPr="00946116">
        <w:t>включить или отключить использование TouchID/FaceID;</w:t>
      </w:r>
    </w:p>
    <w:p w:rsidR="00BA1342" w:rsidRPr="00382D95" w:rsidRDefault="00BA1342" w:rsidP="004A2CCA">
      <w:pPr>
        <w:pStyle w:val="08"/>
      </w:pPr>
      <w:r w:rsidRPr="00946116">
        <w:t>задать PIN</w:t>
      </w:r>
      <w:r w:rsidRPr="00382D95">
        <w:t>-код для авторизации;</w:t>
      </w:r>
    </w:p>
    <w:p w:rsidR="00BA1342" w:rsidRDefault="00BA1342" w:rsidP="004A2CCA">
      <w:pPr>
        <w:pStyle w:val="08"/>
      </w:pPr>
      <w:r w:rsidRPr="00382D95">
        <w:t>задать торговый код</w:t>
      </w:r>
      <w:r w:rsidR="00977E98">
        <w:t>.</w:t>
      </w:r>
    </w:p>
    <w:p w:rsidR="00BA1342" w:rsidRDefault="00BA1342" w:rsidP="00AC6659">
      <w:pPr>
        <w:pStyle w:val="07111"/>
      </w:pPr>
      <w:r>
        <w:br w:type="page"/>
      </w:r>
      <w:r w:rsidRPr="00BA1342">
        <w:lastRenderedPageBreak/>
        <w:t>Выбор стартового экрана</w:t>
      </w:r>
    </w:p>
    <w:p w:rsidR="00BA1342" w:rsidRPr="00382D95" w:rsidRDefault="00661AE7" w:rsidP="00BA1342">
      <w:pPr>
        <w:pStyle w:val="050"/>
      </w:pPr>
      <w:r>
        <w:t xml:space="preserve">В </w:t>
      </w:r>
      <w:r w:rsidR="00BA1342" w:rsidRPr="00382D95">
        <w:t>Приложени</w:t>
      </w:r>
      <w:r>
        <w:t>и можно</w:t>
      </w:r>
      <w:r w:rsidR="00BA1342" w:rsidRPr="00382D95">
        <w:t xml:space="preserve"> выб</w:t>
      </w:r>
      <w:r>
        <w:t>рать</w:t>
      </w:r>
      <w:r w:rsidR="00BA1342" w:rsidRPr="00382D95">
        <w:t xml:space="preserve"> стартов</w:t>
      </w:r>
      <w:r>
        <w:t>ую</w:t>
      </w:r>
      <w:r w:rsidR="00BA1342" w:rsidRPr="00382D95">
        <w:t xml:space="preserve"> страниц</w:t>
      </w:r>
      <w:r>
        <w:t>у:</w:t>
      </w:r>
    </w:p>
    <w:p w:rsidR="00BA1342" w:rsidRPr="00382D95" w:rsidRDefault="00BA1342" w:rsidP="00A208F1">
      <w:pPr>
        <w:pStyle w:val="06"/>
        <w:numPr>
          <w:ilvl w:val="0"/>
          <w:numId w:val="12"/>
        </w:numPr>
      </w:pPr>
      <w:r>
        <w:t>«О</w:t>
      </w:r>
      <w:r w:rsidRPr="00382D95">
        <w:t>бзор 360</w:t>
      </w:r>
      <w:r>
        <w:t>»</w:t>
      </w:r>
      <w:r w:rsidRPr="00382D95">
        <w:t>;</w:t>
      </w:r>
    </w:p>
    <w:p w:rsidR="00BA1342" w:rsidRPr="00382D95" w:rsidRDefault="00BA1342" w:rsidP="000A15FF">
      <w:pPr>
        <w:pStyle w:val="06"/>
        <w:numPr>
          <w:ilvl w:val="0"/>
          <w:numId w:val="15"/>
        </w:numPr>
        <w:spacing w:after="284"/>
      </w:pPr>
      <w:r>
        <w:t>«</w:t>
      </w:r>
      <w:r w:rsidRPr="00382D95">
        <w:t>Торговля</w:t>
      </w:r>
      <w:r>
        <w:t>»</w:t>
      </w:r>
      <w:r w:rsidRPr="00382D95">
        <w:t>.</w:t>
      </w:r>
    </w:p>
    <w:p w:rsidR="00C75FBB" w:rsidRPr="00C75FBB" w:rsidRDefault="00941286" w:rsidP="00AC6659">
      <w:pPr>
        <w:pStyle w:val="07111"/>
      </w:pPr>
      <w:r>
        <w:t xml:space="preserve">  </w:t>
      </w:r>
      <w:r w:rsidR="00C75FBB" w:rsidRPr="00C75FBB">
        <w:t xml:space="preserve">Использование </w:t>
      </w:r>
      <w:r w:rsidR="00C75FBB" w:rsidRPr="00C75FBB">
        <w:rPr>
          <w:lang w:val="en-US"/>
        </w:rPr>
        <w:t>PIN</w:t>
      </w:r>
      <w:r w:rsidR="00C75FBB" w:rsidRPr="00C75FBB">
        <w:t>-кода для авторизации</w:t>
      </w:r>
    </w:p>
    <w:p w:rsidR="00C75FBB" w:rsidRDefault="00C75FBB" w:rsidP="00C75FBB">
      <w:pPr>
        <w:pStyle w:val="050"/>
      </w:pPr>
      <w:r w:rsidRPr="00382D95">
        <w:t xml:space="preserve">Идентификация через </w:t>
      </w:r>
      <w:r w:rsidRPr="00382D95">
        <w:rPr>
          <w:lang w:val="en-US"/>
        </w:rPr>
        <w:t>PIN</w:t>
      </w:r>
      <w:r w:rsidRPr="00382D95">
        <w:t xml:space="preserve"> заменяет двухфакторную аутентификацию. При установленной настройке после входа в </w:t>
      </w:r>
      <w:r>
        <w:t>П</w:t>
      </w:r>
      <w:r w:rsidRPr="00382D95">
        <w:t xml:space="preserve">риложение потребуется ввести только заданный </w:t>
      </w:r>
      <w:r w:rsidRPr="00382D95">
        <w:rPr>
          <w:lang w:val="en-US"/>
        </w:rPr>
        <w:t>PIN</w:t>
      </w:r>
      <w:r w:rsidRPr="00382D95">
        <w:t>.</w:t>
      </w:r>
    </w:p>
    <w:p w:rsidR="00C75FBB" w:rsidRDefault="00C75FBB" w:rsidP="00AC6659">
      <w:pPr>
        <w:pStyle w:val="071111"/>
      </w:pPr>
      <w:r w:rsidRPr="00C75FBB">
        <w:t xml:space="preserve">Установка </w:t>
      </w:r>
      <w:r w:rsidRPr="00C75FBB">
        <w:rPr>
          <w:lang w:val="en-US"/>
        </w:rPr>
        <w:t>PIN</w:t>
      </w:r>
      <w:r w:rsidRPr="00C75FBB">
        <w:t>-код</w:t>
      </w:r>
      <w:r w:rsidR="00974FC7">
        <w:t>а</w:t>
      </w:r>
    </w:p>
    <w:p w:rsidR="00C75FBB" w:rsidRDefault="00C75FBB" w:rsidP="00C75FBB">
      <w:pPr>
        <w:pStyle w:val="050"/>
      </w:pPr>
      <w:r w:rsidRPr="00382D95">
        <w:t xml:space="preserve"> </w:t>
      </w:r>
      <w:r w:rsidR="00285A59">
        <w:t>Установить</w:t>
      </w:r>
      <w:r w:rsidR="00285A59" w:rsidRPr="00285A59">
        <w:t xml:space="preserve"> </w:t>
      </w:r>
      <w:r w:rsidR="00285A59">
        <w:t xml:space="preserve">PIN-код можно </w:t>
      </w:r>
      <w:r w:rsidRPr="00382D95">
        <w:t xml:space="preserve">в разделе </w:t>
      </w:r>
      <w:r w:rsidR="00285A59">
        <w:t xml:space="preserve">«Настройки» </w:t>
      </w:r>
      <w:r w:rsidRPr="00382D95">
        <w:t xml:space="preserve">. Для </w:t>
      </w:r>
      <w:r w:rsidR="00285A59">
        <w:t>этого</w:t>
      </w:r>
      <w:r w:rsidRPr="00382D95">
        <w:t xml:space="preserve"> необходимо:</w:t>
      </w:r>
    </w:p>
    <w:p w:rsidR="00974FC7" w:rsidRPr="00AC6659" w:rsidRDefault="00BA67C1" w:rsidP="000A15FF">
      <w:pPr>
        <w:pStyle w:val="06"/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 </w:t>
      </w:r>
      <w:r w:rsidR="00974FC7" w:rsidRPr="00AC6659">
        <w:rPr>
          <w:lang w:val="ru-RU"/>
        </w:rPr>
        <w:t xml:space="preserve">нажать кнопку «Задать </w:t>
      </w:r>
      <w:r w:rsidR="00974FC7" w:rsidRPr="00974FC7">
        <w:t>PIN</w:t>
      </w:r>
      <w:r w:rsidR="00974FC7" w:rsidRPr="00AC6659">
        <w:rPr>
          <w:lang w:val="ru-RU"/>
        </w:rPr>
        <w:t>–код для входа»;</w:t>
      </w:r>
    </w:p>
    <w:p w:rsidR="00974FC7" w:rsidRPr="00AC6659" w:rsidRDefault="00974FC7" w:rsidP="000A15FF">
      <w:pPr>
        <w:pStyle w:val="06"/>
        <w:numPr>
          <w:ilvl w:val="0"/>
          <w:numId w:val="16"/>
        </w:numPr>
        <w:rPr>
          <w:lang w:val="ru-RU"/>
        </w:rPr>
      </w:pPr>
      <w:r w:rsidRPr="00AC6659">
        <w:rPr>
          <w:lang w:val="ru-RU"/>
        </w:rPr>
        <w:t xml:space="preserve">ввести </w:t>
      </w:r>
      <w:r w:rsidRPr="00974FC7">
        <w:t>PIN</w:t>
      </w:r>
      <w:r w:rsidRPr="00AC6659">
        <w:rPr>
          <w:lang w:val="ru-RU"/>
        </w:rPr>
        <w:t>–код, который будет использоваться для авторизации;</w:t>
      </w:r>
    </w:p>
    <w:p w:rsidR="00974FC7" w:rsidRDefault="00974FC7" w:rsidP="00A208F1">
      <w:pPr>
        <w:pStyle w:val="06"/>
        <w:numPr>
          <w:ilvl w:val="0"/>
          <w:numId w:val="16"/>
        </w:numPr>
        <w:spacing w:after="284"/>
      </w:pPr>
      <w:r w:rsidRPr="00382D95">
        <w:t xml:space="preserve">повторить </w:t>
      </w:r>
      <w:r w:rsidR="00285A59">
        <w:rPr>
          <w:lang w:val="ru-RU"/>
        </w:rPr>
        <w:t xml:space="preserve">ввод </w:t>
      </w:r>
      <w:r w:rsidRPr="00974FC7">
        <w:t>PIN-</w:t>
      </w:r>
      <w:r w:rsidRPr="00382D95">
        <w:t>код</w:t>
      </w:r>
      <w:r w:rsidR="00285A59">
        <w:rPr>
          <w:lang w:val="ru-RU"/>
        </w:rPr>
        <w:t>а</w:t>
      </w:r>
      <w:r w:rsidRPr="00382D95">
        <w:t>.</w:t>
      </w:r>
    </w:p>
    <w:p w:rsidR="00974FC7" w:rsidRDefault="00974FC7" w:rsidP="00AC6659">
      <w:pPr>
        <w:pStyle w:val="071111"/>
      </w:pPr>
      <w:r w:rsidRPr="00974FC7">
        <w:t xml:space="preserve">Изменение </w:t>
      </w:r>
      <w:r w:rsidRPr="00974FC7">
        <w:rPr>
          <w:lang w:val="en-US"/>
        </w:rPr>
        <w:t>PIN</w:t>
      </w:r>
      <w:r w:rsidRPr="00974FC7">
        <w:t>-кода</w:t>
      </w:r>
    </w:p>
    <w:p w:rsidR="00974FC7" w:rsidRDefault="00974FC7" w:rsidP="00974FC7">
      <w:pPr>
        <w:pStyle w:val="050"/>
      </w:pPr>
      <w:r w:rsidRPr="00382D95">
        <w:t xml:space="preserve">Для изменения </w:t>
      </w:r>
      <w:r w:rsidRPr="00382D95">
        <w:rPr>
          <w:lang w:val="en-US"/>
        </w:rPr>
        <w:t>PIN</w:t>
      </w:r>
      <w:r>
        <w:t>-</w:t>
      </w:r>
      <w:r w:rsidRPr="00382D95">
        <w:t>кода необходимо:</w:t>
      </w:r>
    </w:p>
    <w:p w:rsidR="00974FC7" w:rsidRPr="00AC6659" w:rsidRDefault="00974FC7" w:rsidP="00A208F1">
      <w:pPr>
        <w:pStyle w:val="06"/>
        <w:numPr>
          <w:ilvl w:val="0"/>
          <w:numId w:val="31"/>
        </w:numPr>
        <w:rPr>
          <w:lang w:val="ru-RU"/>
        </w:rPr>
      </w:pPr>
      <w:r w:rsidRPr="00AC6659">
        <w:rPr>
          <w:lang w:val="ru-RU"/>
        </w:rPr>
        <w:t xml:space="preserve">нажать на кнопку «Сменить </w:t>
      </w:r>
      <w:r w:rsidRPr="00974FC7">
        <w:t>PIN</w:t>
      </w:r>
      <w:r w:rsidR="00CB13B7" w:rsidRPr="00CB13B7">
        <w:rPr>
          <w:lang w:val="ru-RU"/>
        </w:rPr>
        <w:t>-</w:t>
      </w:r>
      <w:r w:rsidRPr="00AC6659">
        <w:rPr>
          <w:lang w:val="ru-RU"/>
        </w:rPr>
        <w:t xml:space="preserve">код»; </w:t>
      </w:r>
    </w:p>
    <w:p w:rsidR="00974FC7" w:rsidRPr="00382D95" w:rsidRDefault="00974FC7" w:rsidP="00A208F1">
      <w:pPr>
        <w:pStyle w:val="06"/>
        <w:numPr>
          <w:ilvl w:val="0"/>
          <w:numId w:val="31"/>
        </w:numPr>
      </w:pPr>
      <w:r w:rsidRPr="00382D95">
        <w:t xml:space="preserve">ввести старый </w:t>
      </w:r>
      <w:r w:rsidRPr="00974FC7">
        <w:t>PIN</w:t>
      </w:r>
      <w:r w:rsidR="00CB13B7">
        <w:t>-</w:t>
      </w:r>
      <w:r w:rsidRPr="00382D95">
        <w:t>код;</w:t>
      </w:r>
    </w:p>
    <w:p w:rsidR="00974FC7" w:rsidRPr="00382D95" w:rsidRDefault="00974FC7" w:rsidP="00A208F1">
      <w:pPr>
        <w:pStyle w:val="06"/>
        <w:numPr>
          <w:ilvl w:val="0"/>
          <w:numId w:val="31"/>
        </w:numPr>
      </w:pPr>
      <w:r w:rsidRPr="00382D95">
        <w:t xml:space="preserve">ввести новый </w:t>
      </w:r>
      <w:r w:rsidRPr="00974FC7">
        <w:t>PIN</w:t>
      </w:r>
      <w:r w:rsidR="00CB13B7">
        <w:t>-</w:t>
      </w:r>
      <w:r w:rsidRPr="00382D95">
        <w:t>код;</w:t>
      </w:r>
    </w:p>
    <w:p w:rsidR="00974FC7" w:rsidRDefault="00974FC7" w:rsidP="00A208F1">
      <w:pPr>
        <w:pStyle w:val="06"/>
        <w:numPr>
          <w:ilvl w:val="0"/>
          <w:numId w:val="31"/>
        </w:numPr>
        <w:spacing w:after="284"/>
      </w:pPr>
      <w:r w:rsidRPr="00382D95">
        <w:t xml:space="preserve">повторить новый </w:t>
      </w:r>
      <w:r w:rsidRPr="00974FC7">
        <w:t>PIN</w:t>
      </w:r>
      <w:r w:rsidR="00CB13B7">
        <w:t>-</w:t>
      </w:r>
      <w:r w:rsidRPr="00382D95">
        <w:t>код.</w:t>
      </w:r>
    </w:p>
    <w:p w:rsidR="00974FC7" w:rsidRDefault="00974FC7" w:rsidP="00AC6659">
      <w:pPr>
        <w:pStyle w:val="07111"/>
      </w:pPr>
      <w:r w:rsidRPr="00785345">
        <w:t xml:space="preserve">Использование </w:t>
      </w:r>
      <w:r w:rsidRPr="00785345">
        <w:rPr>
          <w:lang w:val="en-US"/>
        </w:rPr>
        <w:t>TouchID</w:t>
      </w:r>
      <w:r w:rsidRPr="00785345">
        <w:t>/</w:t>
      </w:r>
      <w:r w:rsidRPr="00785345">
        <w:rPr>
          <w:lang w:val="en-US"/>
        </w:rPr>
        <w:t>FaceID</w:t>
      </w:r>
    </w:p>
    <w:p w:rsidR="00785345" w:rsidRDefault="00785345" w:rsidP="00785345">
      <w:pPr>
        <w:pStyle w:val="050"/>
      </w:pPr>
      <w:r w:rsidRPr="00382D95">
        <w:t xml:space="preserve">Эта настройка позволяется включать или отключать идентификацию с помощью </w:t>
      </w:r>
      <w:r w:rsidR="00FF73CA">
        <w:t xml:space="preserve">распознавания </w:t>
      </w:r>
      <w:r w:rsidRPr="00382D95">
        <w:t>отпечатка пальца (</w:t>
      </w:r>
      <w:r w:rsidRPr="00382D95">
        <w:rPr>
          <w:lang w:val="en-US"/>
        </w:rPr>
        <w:t>TouchID</w:t>
      </w:r>
      <w:r w:rsidRPr="00382D95">
        <w:t>) или сканирования лица посредством камеры (</w:t>
      </w:r>
      <w:r w:rsidRPr="00382D95">
        <w:rPr>
          <w:lang w:val="en-US"/>
        </w:rPr>
        <w:t>FaceID</w:t>
      </w:r>
      <w:r w:rsidRPr="00382D95">
        <w:t>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85345" w:rsidRPr="000A15FF" w:rsidTr="000A15FF">
        <w:trPr>
          <w:trHeight w:val="274"/>
        </w:trPr>
        <w:tc>
          <w:tcPr>
            <w:tcW w:w="9356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785345" w:rsidRPr="000A15FF" w:rsidRDefault="00785345" w:rsidP="000A15FF">
            <w:pPr>
              <w:spacing w:after="0"/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FaceID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доступен только на устройствах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iPhone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Х и заменяет собой функцию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TouchID.</w:t>
            </w:r>
          </w:p>
        </w:tc>
      </w:tr>
    </w:tbl>
    <w:p w:rsidR="00837223" w:rsidRPr="00382D95" w:rsidRDefault="00837223" w:rsidP="00837223">
      <w:pPr>
        <w:pStyle w:val="050"/>
        <w:spacing w:before="284"/>
      </w:pPr>
      <w:r w:rsidRPr="00382D95">
        <w:t xml:space="preserve">Если данная настройка включена, последующая авторизация </w:t>
      </w:r>
      <w:r>
        <w:t>в П</w:t>
      </w:r>
      <w:r w:rsidRPr="00382D95">
        <w:t>риложени</w:t>
      </w:r>
      <w:r>
        <w:t>и</w:t>
      </w:r>
      <w:r w:rsidRPr="00382D95">
        <w:t xml:space="preserve"> будет происходить только по </w:t>
      </w:r>
      <w:r w:rsidRPr="00382D95">
        <w:rPr>
          <w:lang w:val="en-US"/>
        </w:rPr>
        <w:t>TouchID</w:t>
      </w:r>
      <w:r w:rsidRPr="00382D95">
        <w:t>/</w:t>
      </w:r>
      <w:r w:rsidRPr="00382D95">
        <w:rPr>
          <w:lang w:val="en-US"/>
        </w:rPr>
        <w:t>FaceID</w:t>
      </w:r>
      <w:r w:rsidRPr="00382D95">
        <w:t xml:space="preserve">. </w:t>
      </w:r>
    </w:p>
    <w:p w:rsidR="00785345" w:rsidRDefault="00837223" w:rsidP="00837223">
      <w:pPr>
        <w:pStyle w:val="050"/>
      </w:pPr>
      <w:r w:rsidRPr="00382D95">
        <w:t xml:space="preserve">Если данная настройка отключена, то последующая авторизация будет происходить посредством ввода </w:t>
      </w:r>
      <w:r w:rsidRPr="00382D95">
        <w:rPr>
          <w:lang w:val="en-US"/>
        </w:rPr>
        <w:t>PIN</w:t>
      </w:r>
      <w:r w:rsidRPr="00382D95">
        <w:t xml:space="preserve">–кода (если он задан) или  двухфакторной аутентификации (если </w:t>
      </w:r>
      <w:r w:rsidRPr="00382D95">
        <w:rPr>
          <w:lang w:val="en-US"/>
        </w:rPr>
        <w:t>PIN</w:t>
      </w:r>
      <w:r w:rsidRPr="00382D95">
        <w:t>–код не задан).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837223" w:rsidRPr="000A15FF" w:rsidTr="00064500">
        <w:trPr>
          <w:trHeight w:val="628"/>
        </w:trPr>
        <w:tc>
          <w:tcPr>
            <w:tcW w:w="9356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37223" w:rsidRPr="000A15FF" w:rsidRDefault="00837223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Если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PIN</w:t>
            </w:r>
            <w:r w:rsidR="001B6C7D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-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код не установлен, то </w:t>
            </w:r>
            <w:r w:rsidR="00FF73CA">
              <w:rPr>
                <w:rFonts w:ascii="Arial" w:eastAsia="Times New Roman" w:hAnsi="Arial" w:cs="Arial"/>
                <w:i/>
                <w:sz w:val="20"/>
                <w:szCs w:val="20"/>
              </w:rPr>
              <w:t>возможность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установки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FaceID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или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>TouchID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в настройках отображаться не будет. </w:t>
            </w:r>
          </w:p>
        </w:tc>
      </w:tr>
    </w:tbl>
    <w:p w:rsidR="00837223" w:rsidRDefault="001B6C7D" w:rsidP="00AC6659">
      <w:pPr>
        <w:pStyle w:val="07111"/>
        <w:keepNext/>
        <w:spacing w:before="284"/>
      </w:pPr>
      <w:r w:rsidRPr="001B6C7D">
        <w:t>Установка торгового пароля</w:t>
      </w:r>
    </w:p>
    <w:p w:rsidR="001B6C7D" w:rsidRPr="00382D95" w:rsidRDefault="001B6C7D" w:rsidP="001B6C7D">
      <w:pPr>
        <w:pStyle w:val="050"/>
      </w:pPr>
      <w:r w:rsidRPr="00382D95">
        <w:t xml:space="preserve">Настройка позволяет </w:t>
      </w:r>
      <w:r>
        <w:t xml:space="preserve">установить </w:t>
      </w:r>
      <w:r w:rsidRPr="00382D95">
        <w:t xml:space="preserve">пароль, необходимый для </w:t>
      </w:r>
      <w:r>
        <w:t>подписания</w:t>
      </w:r>
      <w:r w:rsidRPr="00382D95">
        <w:t xml:space="preserve"> торговых </w:t>
      </w:r>
      <w:r>
        <w:t>поручений в Приложении</w:t>
      </w:r>
      <w:r w:rsidRPr="00382D95">
        <w:t xml:space="preserve"> (кроме приведения портфеля в соответствие</w:t>
      </w:r>
      <w:r w:rsidR="00702A35" w:rsidRPr="00A208F1">
        <w:t xml:space="preserve"> </w:t>
      </w:r>
      <w:r w:rsidR="00702A35">
        <w:t>с модельным</w:t>
      </w:r>
      <w:r w:rsidRPr="00382D95">
        <w:t xml:space="preserve">). </w:t>
      </w:r>
      <w:r>
        <w:t>Если пароль не установлен, то</w:t>
      </w:r>
      <w:r w:rsidRPr="00382D95">
        <w:t xml:space="preserve"> совершен</w:t>
      </w:r>
      <w:r>
        <w:t>ие т</w:t>
      </w:r>
      <w:r w:rsidRPr="00382D95">
        <w:t xml:space="preserve">орговых операций </w:t>
      </w:r>
      <w:r>
        <w:t>в Приложении</w:t>
      </w:r>
      <w:r w:rsidRPr="00382D95">
        <w:t xml:space="preserve"> недоступн</w:t>
      </w:r>
      <w:r>
        <w:t>о</w:t>
      </w:r>
      <w:r w:rsidRPr="00382D95">
        <w:t xml:space="preserve">. </w:t>
      </w:r>
    </w:p>
    <w:p w:rsidR="001B6C7D" w:rsidRDefault="001B6C7D" w:rsidP="001B6C7D">
      <w:pPr>
        <w:pStyle w:val="050"/>
      </w:pPr>
      <w:r w:rsidRPr="00382D95">
        <w:t xml:space="preserve">Для </w:t>
      </w:r>
      <w:r>
        <w:t>установки</w:t>
      </w:r>
      <w:r w:rsidRPr="00382D95">
        <w:t xml:space="preserve"> торгового пароля необходимо:</w:t>
      </w:r>
    </w:p>
    <w:p w:rsidR="001B6C7D" w:rsidRPr="00AC6659" w:rsidRDefault="001B6C7D" w:rsidP="000A15FF">
      <w:pPr>
        <w:pStyle w:val="06"/>
        <w:numPr>
          <w:ilvl w:val="0"/>
          <w:numId w:val="11"/>
        </w:numPr>
        <w:rPr>
          <w:lang w:val="ru-RU"/>
        </w:rPr>
      </w:pPr>
      <w:r w:rsidRPr="00AC6659">
        <w:rPr>
          <w:lang w:val="ru-RU"/>
        </w:rPr>
        <w:t>нажать на кнопку «Задать торговый пароль»;</w:t>
      </w:r>
    </w:p>
    <w:p w:rsidR="001B6C7D" w:rsidRPr="00382D95" w:rsidRDefault="001B6C7D" w:rsidP="000A15FF">
      <w:pPr>
        <w:pStyle w:val="06"/>
        <w:numPr>
          <w:ilvl w:val="0"/>
          <w:numId w:val="14"/>
        </w:numPr>
      </w:pPr>
      <w:r w:rsidRPr="00382D95">
        <w:t xml:space="preserve">ввести </w:t>
      </w:r>
      <w:r>
        <w:t xml:space="preserve">торговый </w:t>
      </w:r>
      <w:r w:rsidRPr="00382D95">
        <w:t>пароль;</w:t>
      </w:r>
    </w:p>
    <w:p w:rsidR="001B6C7D" w:rsidRDefault="001B6C7D" w:rsidP="00A208F1">
      <w:pPr>
        <w:pStyle w:val="06"/>
        <w:numPr>
          <w:ilvl w:val="0"/>
          <w:numId w:val="14"/>
        </w:numPr>
      </w:pPr>
      <w:r w:rsidRPr="00382D95">
        <w:lastRenderedPageBreak/>
        <w:t xml:space="preserve">повторить ввод </w:t>
      </w:r>
      <w:r>
        <w:t xml:space="preserve">торгового </w:t>
      </w:r>
      <w:r w:rsidRPr="00382D95">
        <w:t>пароля</w:t>
      </w:r>
      <w:r>
        <w:t>;</w:t>
      </w:r>
    </w:p>
    <w:p w:rsidR="001B6C7D" w:rsidRPr="00AC6659" w:rsidRDefault="00702A35" w:rsidP="00A208F1">
      <w:pPr>
        <w:pStyle w:val="06"/>
        <w:numPr>
          <w:ilvl w:val="0"/>
          <w:numId w:val="14"/>
        </w:numPr>
        <w:rPr>
          <w:lang w:val="ru-RU"/>
        </w:rPr>
      </w:pPr>
      <w:r>
        <w:rPr>
          <w:lang w:val="ru-RU"/>
        </w:rPr>
        <w:t xml:space="preserve">подтвердить операцию </w:t>
      </w:r>
      <w:r w:rsidR="001B6C7D" w:rsidRPr="00AC6659">
        <w:rPr>
          <w:lang w:val="ru-RU"/>
        </w:rPr>
        <w:t xml:space="preserve">кодом, отправленным на основной номер телефона в </w:t>
      </w:r>
      <w:r>
        <w:rPr>
          <w:lang w:val="ru-RU"/>
        </w:rPr>
        <w:t>а</w:t>
      </w:r>
      <w:r w:rsidRPr="00AC6659">
        <w:rPr>
          <w:lang w:val="ru-RU"/>
        </w:rPr>
        <w:t xml:space="preserve">нкете </w:t>
      </w:r>
      <w:r w:rsidR="001B6C7D" w:rsidRPr="00AC6659">
        <w:rPr>
          <w:lang w:val="ru-RU"/>
        </w:rPr>
        <w:t>клиента.</w:t>
      </w:r>
    </w:p>
    <w:p w:rsidR="000E2DA1" w:rsidRDefault="000E2DA1" w:rsidP="000E2DA1">
      <w:pPr>
        <w:pStyle w:val="050"/>
        <w:spacing w:before="284"/>
      </w:pPr>
      <w:r w:rsidRPr="000E2DA1">
        <w:t xml:space="preserve">Для изменения торгового пароля необходимо нажать на кнопку «Изменить торговый пароль» и перейти к веб-версии </w:t>
      </w:r>
      <w:r w:rsidR="00702A35">
        <w:t>л</w:t>
      </w:r>
      <w:r w:rsidR="00702A35" w:rsidRPr="000E2DA1">
        <w:t xml:space="preserve">ичного </w:t>
      </w:r>
      <w:r w:rsidRPr="000E2DA1">
        <w:t>кабинета в браузере, авторизоваться и, следуя инструкции, изменить пароль.</w:t>
      </w:r>
    </w:p>
    <w:p w:rsidR="000E2DA1" w:rsidRDefault="00114422" w:rsidP="00AC6659">
      <w:pPr>
        <w:pStyle w:val="0711"/>
      </w:pPr>
      <w:r w:rsidRPr="00114422">
        <w:t>Контакты брокера</w:t>
      </w:r>
    </w:p>
    <w:p w:rsidR="00E40C58" w:rsidRDefault="004E4D4D" w:rsidP="00E40C58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38541ABF" wp14:editId="0D92D07B">
            <wp:simplePos x="0" y="0"/>
            <wp:positionH relativeFrom="column">
              <wp:posOffset>33020</wp:posOffset>
            </wp:positionH>
            <wp:positionV relativeFrom="paragraph">
              <wp:posOffset>30480</wp:posOffset>
            </wp:positionV>
            <wp:extent cx="2884170" cy="5135245"/>
            <wp:effectExtent l="0" t="0" r="0" b="8255"/>
            <wp:wrapThrough wrapText="bothSides">
              <wp:wrapPolygon edited="0">
                <wp:start x="0" y="0"/>
                <wp:lineTo x="0" y="21555"/>
                <wp:lineTo x="21400" y="21555"/>
                <wp:lineTo x="21400" y="0"/>
                <wp:lineTo x="0" y="0"/>
              </wp:wrapPolygon>
            </wp:wrapThrough>
            <wp:docPr id="68" name="Рисунок 76" descr="photo534843729572591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photo53484372957259143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13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C58" w:rsidRPr="009A5667">
        <w:t xml:space="preserve">Раздел содержит информацию о менеджерах, </w:t>
      </w:r>
      <w:r w:rsidR="00FF73CA" w:rsidRPr="009A5667">
        <w:t>закрепл</w:t>
      </w:r>
      <w:r w:rsidR="00FF73CA">
        <w:t>ё</w:t>
      </w:r>
      <w:r w:rsidR="00FF73CA" w:rsidRPr="009A5667">
        <w:t xml:space="preserve">нных </w:t>
      </w:r>
      <w:r w:rsidR="00E40C58" w:rsidRPr="009A5667">
        <w:t>за пользователем (инвестиционный консультант и личный брокер), телефоне для подачи торгового поручения голосом, горячей линии.</w:t>
      </w:r>
    </w:p>
    <w:p w:rsidR="00114422" w:rsidRDefault="00E40C58" w:rsidP="00E40C58">
      <w:pPr>
        <w:pStyle w:val="050"/>
      </w:pPr>
      <w:r w:rsidRPr="009A5667">
        <w:t>Для открытия подробной информации о контакте</w:t>
      </w:r>
      <w:r w:rsidRPr="00382D95">
        <w:rPr>
          <w:sz w:val="24"/>
        </w:rPr>
        <w:t xml:space="preserve"> </w:t>
      </w:r>
      <w:r w:rsidRPr="009A5667">
        <w:t xml:space="preserve">необходимо нажать на </w:t>
      </w:r>
      <w:r w:rsidR="00FF73CA">
        <w:t>строку с его именем и фамилией</w:t>
      </w:r>
      <w:r w:rsidRPr="009A5667">
        <w:t>. В результате от</w:t>
      </w:r>
      <w:r w:rsidR="00FF73CA">
        <w:t xml:space="preserve">образится: </w:t>
      </w:r>
    </w:p>
    <w:p w:rsidR="00E40C58" w:rsidRPr="009A5667" w:rsidRDefault="00E40C58" w:rsidP="004A2CCA">
      <w:pPr>
        <w:pStyle w:val="08"/>
      </w:pPr>
      <w:r w:rsidRPr="009A5667">
        <w:t>рабочий номер телефона;</w:t>
      </w:r>
    </w:p>
    <w:p w:rsidR="00E40C58" w:rsidRPr="009A5667" w:rsidRDefault="00E40C58" w:rsidP="004A2CCA">
      <w:pPr>
        <w:pStyle w:val="08"/>
      </w:pPr>
      <w:r w:rsidRPr="009A5667">
        <w:t>рабочие дни;</w:t>
      </w:r>
    </w:p>
    <w:p w:rsidR="00E40C58" w:rsidRDefault="00E40C58" w:rsidP="004A2CCA">
      <w:pPr>
        <w:pStyle w:val="08"/>
        <w:spacing w:after="284"/>
      </w:pPr>
      <w:r w:rsidRPr="009A5667">
        <w:t>рабочее время.</w:t>
      </w:r>
    </w:p>
    <w:p w:rsidR="00E40C58" w:rsidRPr="009A5667" w:rsidRDefault="00E40C58" w:rsidP="00E40C58">
      <w:pPr>
        <w:pStyle w:val="050"/>
      </w:pPr>
      <w:r w:rsidRPr="009A5667">
        <w:t xml:space="preserve">В разделе подробной информации о менеджере можно оценить сотрудника. </w:t>
      </w:r>
    </w:p>
    <w:p w:rsidR="00E40C58" w:rsidRPr="009A5667" w:rsidRDefault="00E40C58" w:rsidP="00E40C58">
      <w:pPr>
        <w:pStyle w:val="050"/>
      </w:pPr>
      <w:r w:rsidRPr="009A5667">
        <w:t>Проставление оценки доступно только для менеджеров. Оценить сотрудника можно один раз в день.</w:t>
      </w:r>
    </w:p>
    <w:p w:rsidR="00E40C58" w:rsidRPr="00CB13B7" w:rsidRDefault="00E40C58" w:rsidP="00E40C58">
      <w:pPr>
        <w:pStyle w:val="050"/>
      </w:pPr>
      <w:r w:rsidRPr="009A5667">
        <w:t xml:space="preserve">Для проставления положительной оценки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5454AFE9" wp14:editId="4FED6472">
            <wp:extent cx="139700" cy="139700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B7">
        <w:t>.</w:t>
      </w:r>
    </w:p>
    <w:p w:rsidR="00E40C58" w:rsidRPr="009A5667" w:rsidRDefault="00E40C58" w:rsidP="00E40C58">
      <w:pPr>
        <w:pStyle w:val="050"/>
      </w:pPr>
      <w:r w:rsidRPr="009A5667">
        <w:t xml:space="preserve">Для проставления отрицательной оценки необходимо нажать кнопку </w:t>
      </w:r>
      <w:r w:rsidR="004E4D4D">
        <w:rPr>
          <w:noProof/>
          <w:lang w:eastAsia="ru-RU"/>
        </w:rPr>
        <w:drawing>
          <wp:inline distT="0" distB="0" distL="0" distR="0" wp14:anchorId="61334B58" wp14:editId="07DE5852">
            <wp:extent cx="158750" cy="146050"/>
            <wp:effectExtent l="0" t="0" r="0" b="635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и оставить отзыв. </w:t>
      </w:r>
    </w:p>
    <w:p w:rsidR="00E40C58" w:rsidRDefault="00E40C58" w:rsidP="00A16EA0">
      <w:pPr>
        <w:pStyle w:val="050"/>
        <w:ind w:left="4791"/>
      </w:pPr>
      <w:r w:rsidRPr="009A5667">
        <w:t xml:space="preserve">Чтобы позвонить по указанному в контакте телефону,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77EF0419" wp14:editId="277D29C5">
            <wp:extent cx="158750" cy="158750"/>
            <wp:effectExtent l="0" t="0" r="0" b="0"/>
            <wp:docPr id="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, в результате появится запрос на предоставление доступа к вызову. Если разрешение пользователя будет получено, будет </w:t>
      </w:r>
      <w:r w:rsidR="00FF73CA" w:rsidRPr="009A5667">
        <w:t>соверш</w:t>
      </w:r>
      <w:r w:rsidR="00FF73CA">
        <w:t>ё</w:t>
      </w:r>
      <w:r w:rsidR="00FF73CA" w:rsidRPr="009A5667">
        <w:t xml:space="preserve">н </w:t>
      </w:r>
      <w:r w:rsidRPr="009A5667">
        <w:t xml:space="preserve">звонок. Если </w:t>
      </w:r>
      <w:r w:rsidR="00FF73CA">
        <w:t xml:space="preserve">пользователь не даст </w:t>
      </w:r>
      <w:r w:rsidRPr="009A5667">
        <w:t>разрешение</w:t>
      </w:r>
      <w:r w:rsidR="00FF73CA">
        <w:t>,</w:t>
      </w:r>
      <w:r w:rsidR="00064500">
        <w:t xml:space="preserve"> </w:t>
      </w:r>
      <w:r w:rsidRPr="009A5667">
        <w:t xml:space="preserve">звонок </w:t>
      </w:r>
      <w:r w:rsidR="00FF73CA" w:rsidRPr="009A5667">
        <w:t>соверш</w:t>
      </w:r>
      <w:r w:rsidR="00FF73CA">
        <w:t>ё</w:t>
      </w:r>
      <w:r w:rsidR="00FF73CA" w:rsidRPr="009A5667">
        <w:t xml:space="preserve">н </w:t>
      </w:r>
      <w:r w:rsidRPr="009A5667">
        <w:t>не будет.</w:t>
      </w:r>
    </w:p>
    <w:p w:rsidR="00A16EA0" w:rsidRDefault="00A16EA0" w:rsidP="00AC6659">
      <w:pPr>
        <w:pStyle w:val="0711"/>
      </w:pPr>
      <w:r>
        <w:br w:type="page"/>
      </w:r>
      <w:r w:rsidR="004C79CE" w:rsidRPr="004C79CE">
        <w:lastRenderedPageBreak/>
        <w:t>Отправка сообщения</w:t>
      </w:r>
    </w:p>
    <w:p w:rsidR="004C79CE" w:rsidRDefault="004E4D4D" w:rsidP="007F669D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07B8399F" wp14:editId="41872E14">
            <wp:simplePos x="0" y="0"/>
            <wp:positionH relativeFrom="column">
              <wp:posOffset>26670</wp:posOffset>
            </wp:positionH>
            <wp:positionV relativeFrom="paragraph">
              <wp:posOffset>32385</wp:posOffset>
            </wp:positionV>
            <wp:extent cx="2738120" cy="4874895"/>
            <wp:effectExtent l="0" t="0" r="5080" b="1905"/>
            <wp:wrapSquare wrapText="bothSides"/>
            <wp:docPr id="67" name="Рисунок 77" descr="photo53484372957259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photo534843729572591438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487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9CE" w:rsidRPr="009A5667">
        <w:t xml:space="preserve">«Отправить сообщение» </w:t>
      </w:r>
      <w:r w:rsidR="00CB13B7" w:rsidRPr="00AC6659">
        <w:t>–</w:t>
      </w:r>
      <w:r w:rsidR="004C79CE" w:rsidRPr="009A5667">
        <w:t xml:space="preserve"> раздел для обратной связи</w:t>
      </w:r>
      <w:r w:rsidR="007F669D">
        <w:t xml:space="preserve">,  откуда </w:t>
      </w:r>
      <w:r w:rsidR="004C79CE">
        <w:t xml:space="preserve">пользователь </w:t>
      </w:r>
      <w:r w:rsidR="004C79CE" w:rsidRPr="009A5667">
        <w:t>мож</w:t>
      </w:r>
      <w:r w:rsidR="004C79CE">
        <w:t>ет</w:t>
      </w:r>
      <w:r w:rsidR="004C79CE" w:rsidRPr="009A5667">
        <w:t xml:space="preserve"> отправить жалобу или вопрос в управление клиентского обслуживания</w:t>
      </w:r>
      <w:r w:rsidR="004C79CE">
        <w:t xml:space="preserve"> АО «Открытие Брокер».</w:t>
      </w:r>
      <w:r w:rsidR="004C79CE" w:rsidRPr="009A5667">
        <w:t xml:space="preserve"> Для этого необходимо выбрать тип обращения, </w:t>
      </w:r>
      <w:r w:rsidR="007F669D">
        <w:t xml:space="preserve">указать </w:t>
      </w:r>
      <w:r w:rsidR="004C79CE" w:rsidRPr="009A5667">
        <w:t xml:space="preserve">тему обращения и </w:t>
      </w:r>
      <w:r w:rsidR="007F669D">
        <w:t xml:space="preserve">ввести </w:t>
      </w:r>
      <w:r w:rsidR="004C79CE" w:rsidRPr="009A5667">
        <w:t xml:space="preserve">текст. </w:t>
      </w:r>
    </w:p>
    <w:p w:rsidR="004C79CE" w:rsidRPr="009A5667" w:rsidRDefault="004C79CE" w:rsidP="004C79CE">
      <w:pPr>
        <w:pStyle w:val="050"/>
      </w:pPr>
      <w:r w:rsidRPr="009A5667">
        <w:t>Все поля обязательны для заполнения.</w:t>
      </w:r>
    </w:p>
    <w:p w:rsidR="004C79CE" w:rsidRDefault="004C79CE" w:rsidP="004C79CE">
      <w:pPr>
        <w:pStyle w:val="050"/>
      </w:pPr>
      <w:r w:rsidRPr="009A5667">
        <w:t xml:space="preserve">Для просмотра информации об условиях рассмотрения жалоб нажмите </w:t>
      </w:r>
      <w:r w:rsidR="004E4D4D">
        <w:rPr>
          <w:noProof/>
          <w:lang w:eastAsia="ru-RU"/>
        </w:rPr>
        <w:drawing>
          <wp:inline distT="0" distB="0" distL="0" distR="0" wp14:anchorId="79FF7A45" wp14:editId="5902B46F">
            <wp:extent cx="95250" cy="139700"/>
            <wp:effectExtent l="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на форме заполнения обращения.</w:t>
      </w: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4C79CE" w:rsidRDefault="004C79CE" w:rsidP="004C79CE">
      <w:pPr>
        <w:pStyle w:val="050"/>
      </w:pPr>
    </w:p>
    <w:p w:rsidR="00064500" w:rsidRDefault="00064500" w:rsidP="004C79CE">
      <w:pPr>
        <w:pStyle w:val="050"/>
      </w:pPr>
    </w:p>
    <w:p w:rsidR="004C79CE" w:rsidRPr="00E70AED" w:rsidRDefault="00E70AED" w:rsidP="00AC6659">
      <w:pPr>
        <w:pStyle w:val="0711"/>
      </w:pPr>
      <w:r w:rsidRPr="00E70AED">
        <w:t>Офисы брокера</w:t>
      </w:r>
    </w:p>
    <w:p w:rsidR="00E70AED" w:rsidRPr="009A5667" w:rsidRDefault="00E70AED" w:rsidP="00E70AED">
      <w:pPr>
        <w:pStyle w:val="050"/>
      </w:pPr>
      <w:r w:rsidRPr="009A5667">
        <w:t xml:space="preserve">Раздел «Офисы брокера» позволяет найти подходящий офис обслуживания. </w:t>
      </w:r>
    </w:p>
    <w:p w:rsidR="00E70AED" w:rsidRPr="009A5667" w:rsidRDefault="00E70AED" w:rsidP="00E70AED">
      <w:pPr>
        <w:pStyle w:val="050"/>
      </w:pPr>
      <w:r w:rsidRPr="009A5667">
        <w:t>В разделе можно найти офис</w:t>
      </w:r>
      <w:r w:rsidR="007F669D">
        <w:t xml:space="preserve"> </w:t>
      </w:r>
      <w:r w:rsidRPr="009A5667">
        <w:t>по</w:t>
      </w:r>
      <w:r w:rsidR="007F669D">
        <w:t xml:space="preserve"> таким параметрам как</w:t>
      </w:r>
      <w:r w:rsidRPr="009A5667">
        <w:t xml:space="preserve">: </w:t>
      </w:r>
    </w:p>
    <w:p w:rsidR="00E70AED" w:rsidRPr="009A5667" w:rsidRDefault="00E70AED" w:rsidP="004A2CCA">
      <w:pPr>
        <w:pStyle w:val="08"/>
      </w:pPr>
      <w:r w:rsidRPr="009A5667">
        <w:t>оказываемы</w:t>
      </w:r>
      <w:r w:rsidR="007F669D">
        <w:t>е</w:t>
      </w:r>
      <w:r w:rsidRPr="009A5667">
        <w:t xml:space="preserve"> услуг</w:t>
      </w:r>
      <w:r w:rsidR="007F669D">
        <w:t>и</w:t>
      </w:r>
      <w:r w:rsidRPr="009A5667">
        <w:t>;</w:t>
      </w:r>
    </w:p>
    <w:p w:rsidR="00E70AED" w:rsidRPr="009A5667" w:rsidRDefault="00E70AED" w:rsidP="004A2CCA">
      <w:pPr>
        <w:pStyle w:val="08"/>
      </w:pPr>
      <w:r w:rsidRPr="009A5667">
        <w:t>тип офиса;</w:t>
      </w:r>
    </w:p>
    <w:p w:rsidR="004C79CE" w:rsidRDefault="00E70AED" w:rsidP="004A2CCA">
      <w:pPr>
        <w:pStyle w:val="08"/>
        <w:spacing w:after="284"/>
      </w:pPr>
      <w:r w:rsidRPr="009A5667">
        <w:t>адрес и врем</w:t>
      </w:r>
      <w:r w:rsidR="007F669D">
        <w:t>я</w:t>
      </w:r>
      <w:r w:rsidRPr="009A5667">
        <w:t xml:space="preserve"> работы.</w:t>
      </w:r>
    </w:p>
    <w:p w:rsidR="00E70AED" w:rsidRDefault="00E70AED" w:rsidP="00E70AED">
      <w:pPr>
        <w:pStyle w:val="050"/>
      </w:pPr>
      <w:r w:rsidRPr="009A5667">
        <w:t>Для поиска можно использовать фильтры:</w:t>
      </w:r>
    </w:p>
    <w:p w:rsidR="00E70AED" w:rsidRPr="009A5667" w:rsidRDefault="00E70AED" w:rsidP="004A2CCA">
      <w:pPr>
        <w:pStyle w:val="08"/>
      </w:pPr>
      <w:r w:rsidRPr="009A5667">
        <w:t>по городу;</w:t>
      </w:r>
    </w:p>
    <w:p w:rsidR="00E70AED" w:rsidRDefault="00E70AED" w:rsidP="004A2CCA">
      <w:pPr>
        <w:pStyle w:val="08"/>
        <w:spacing w:after="284"/>
      </w:pPr>
      <w:r w:rsidRPr="009A5667">
        <w:t>по услугам.</w:t>
      </w:r>
    </w:p>
    <w:p w:rsidR="00E70AED" w:rsidRDefault="00E70AED" w:rsidP="00E70AED">
      <w:pPr>
        <w:pStyle w:val="050"/>
      </w:pPr>
      <w:r w:rsidRPr="009A5667">
        <w:t xml:space="preserve">По умолчанию внизу экрана отображается домашний офис обслуживания – </w:t>
      </w:r>
      <w:r w:rsidR="007F669D">
        <w:t xml:space="preserve">тот </w:t>
      </w:r>
      <w:r w:rsidRPr="009A5667">
        <w:t xml:space="preserve">офис, в котором был оформлен договор на брокерское обслуживание. </w:t>
      </w:r>
      <w:r>
        <w:t xml:space="preserve"> </w:t>
      </w:r>
    </w:p>
    <w:p w:rsidR="00E70AED" w:rsidRPr="009A5667" w:rsidRDefault="00E70AED" w:rsidP="00E70AED">
      <w:pPr>
        <w:pStyle w:val="050"/>
      </w:pPr>
      <w:r w:rsidRPr="009A5667">
        <w:t xml:space="preserve">При нажатии на интересующий офис отображается информация о </w:t>
      </w:r>
      <w:r w:rsidR="007F669D" w:rsidRPr="009A5667">
        <w:t>н</w:t>
      </w:r>
      <w:r w:rsidR="007F669D">
        <w:t>ё</w:t>
      </w:r>
      <w:r w:rsidR="007F669D" w:rsidRPr="009A5667">
        <w:t>м</w:t>
      </w:r>
      <w:r w:rsidRPr="009A5667">
        <w:t>.</w:t>
      </w:r>
    </w:p>
    <w:p w:rsidR="00E70AED" w:rsidRPr="009A5667" w:rsidRDefault="00E70AED" w:rsidP="00E70AED">
      <w:pPr>
        <w:pStyle w:val="050"/>
      </w:pPr>
      <w:r w:rsidRPr="009A5667">
        <w:t xml:space="preserve">Приложение имеет возможность построения маршрута до выбранного офиса. Для этого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57D0DA78" wp14:editId="025A06C3">
            <wp:extent cx="171450" cy="184150"/>
            <wp:effectExtent l="0" t="0" r="0" b="6350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в детальной информации.</w:t>
      </w:r>
    </w:p>
    <w:p w:rsidR="00E70AED" w:rsidRDefault="00F72ABA" w:rsidP="00AC6659">
      <w:pPr>
        <w:pStyle w:val="0711"/>
      </w:pPr>
      <w:r w:rsidRPr="00F72ABA">
        <w:lastRenderedPageBreak/>
        <w:t>Помощь (</w:t>
      </w:r>
      <w:r w:rsidRPr="00F72ABA">
        <w:rPr>
          <w:lang w:val="en-US"/>
        </w:rPr>
        <w:t>F</w:t>
      </w:r>
      <w:r w:rsidRPr="00F72ABA">
        <w:t>.</w:t>
      </w:r>
      <w:r w:rsidRPr="00F72ABA">
        <w:rPr>
          <w:lang w:val="en-US"/>
        </w:rPr>
        <w:t>A</w:t>
      </w:r>
      <w:r w:rsidRPr="00F72ABA">
        <w:t>.</w:t>
      </w:r>
      <w:r w:rsidRPr="00F72ABA">
        <w:rPr>
          <w:lang w:val="en-US"/>
        </w:rPr>
        <w:t>Q</w:t>
      </w:r>
      <w:r w:rsidRPr="00F72ABA">
        <w:t>)</w:t>
      </w:r>
    </w:p>
    <w:p w:rsidR="00F72ABA" w:rsidRDefault="00F72ABA" w:rsidP="00F72ABA">
      <w:pPr>
        <w:pStyle w:val="050"/>
      </w:pPr>
      <w:r w:rsidRPr="009A5667">
        <w:t xml:space="preserve">Для поиска ответов на часто задаваемые вопросы в </w:t>
      </w:r>
      <w:r>
        <w:t>П</w:t>
      </w:r>
      <w:r w:rsidRPr="009A5667">
        <w:t>риложении реализован раздел «Помощь (</w:t>
      </w:r>
      <w:r w:rsidRPr="009A5667">
        <w:rPr>
          <w:lang w:val="en-US"/>
        </w:rPr>
        <w:t>F</w:t>
      </w:r>
      <w:r w:rsidRPr="009A5667">
        <w:t>.</w:t>
      </w:r>
      <w:r w:rsidRPr="009A5667">
        <w:rPr>
          <w:lang w:val="en-US"/>
        </w:rPr>
        <w:t>A</w:t>
      </w:r>
      <w:r w:rsidRPr="009A5667">
        <w:t>.</w:t>
      </w:r>
      <w:r w:rsidRPr="009A5667">
        <w:rPr>
          <w:lang w:val="en-US"/>
        </w:rPr>
        <w:t>Q</w:t>
      </w:r>
      <w:r w:rsidRPr="009A5667">
        <w:t xml:space="preserve">.). Раздел содержит ответы на основные вопросы, возникающие у клиентов как в процессе обслуживания, так и при работе с </w:t>
      </w:r>
      <w:r>
        <w:t>П</w:t>
      </w:r>
      <w:r w:rsidRPr="009A5667">
        <w:t>риложением.</w:t>
      </w:r>
    </w:p>
    <w:p w:rsidR="00F72ABA" w:rsidRDefault="00F72ABA" w:rsidP="00AC6659">
      <w:pPr>
        <w:pStyle w:val="0711"/>
      </w:pPr>
      <w:r w:rsidRPr="00F72ABA">
        <w:t>О приложении</w:t>
      </w:r>
    </w:p>
    <w:p w:rsidR="00C41FA5" w:rsidRDefault="00F72ABA" w:rsidP="00F72ABA">
      <w:pPr>
        <w:pStyle w:val="050"/>
      </w:pPr>
      <w:r w:rsidRPr="009A5667">
        <w:t xml:space="preserve">Раздел «О приложении» содержит в себе ссылку на </w:t>
      </w:r>
      <w:r w:rsidRPr="009E1293">
        <w:t>Соглашение</w:t>
      </w:r>
      <w:r w:rsidRPr="009A5667">
        <w:t xml:space="preserve"> об использовании приложения (Договор-оферта),</w:t>
      </w:r>
      <w:r w:rsidR="003C066E">
        <w:t xml:space="preserve"> </w:t>
      </w:r>
      <w:r w:rsidR="00C41FA5">
        <w:t>страницу</w:t>
      </w:r>
      <w:r w:rsidRPr="009A5667">
        <w:t xml:space="preserve"> приложения в </w:t>
      </w:r>
      <w:r w:rsidRPr="009A5667">
        <w:rPr>
          <w:lang w:val="en-US"/>
        </w:rPr>
        <w:t>App</w:t>
      </w:r>
      <w:r w:rsidRPr="009A5667">
        <w:t xml:space="preserve"> </w:t>
      </w:r>
      <w:r w:rsidRPr="009A5667">
        <w:rPr>
          <w:lang w:val="en-US"/>
        </w:rPr>
        <w:t>Store</w:t>
      </w:r>
      <w:r w:rsidR="001C7067">
        <w:t xml:space="preserve">, </w:t>
      </w:r>
      <w:r w:rsidR="00C41FA5" w:rsidRPr="00C41FA5">
        <w:t xml:space="preserve">где ему можно поставить оценку, а также ссылки </w:t>
      </w:r>
      <w:r w:rsidR="001C7067">
        <w:t xml:space="preserve"> на сайт </w:t>
      </w:r>
      <w:r w:rsidR="001C7067" w:rsidRPr="009A5667">
        <w:t>АО «Открытие Брокер</w:t>
      </w:r>
      <w:r w:rsidR="001C7067" w:rsidRPr="009E1293">
        <w:t>»</w:t>
      </w:r>
      <w:r w:rsidR="00C41FA5">
        <w:t>: раздел</w:t>
      </w:r>
      <w:r w:rsidR="001C7067">
        <w:t xml:space="preserve">, на котором можно ознакомиться </w:t>
      </w:r>
      <w:r w:rsidR="00342E78">
        <w:t>с текущей и предыдущими версиями данного</w:t>
      </w:r>
      <w:r w:rsidR="001C7067">
        <w:t xml:space="preserve"> рук</w:t>
      </w:r>
      <w:r w:rsidR="00342E78">
        <w:t>оводства</w:t>
      </w:r>
      <w:r w:rsidR="00C41FA5">
        <w:t>, и главную страницу</w:t>
      </w:r>
      <w:r w:rsidR="00342E78">
        <w:t>.</w:t>
      </w:r>
    </w:p>
    <w:p w:rsidR="00F72ABA" w:rsidRDefault="00F72ABA" w:rsidP="00AC6659">
      <w:pPr>
        <w:pStyle w:val="0710"/>
      </w:pPr>
      <w:r w:rsidRPr="00F72ABA">
        <w:t>Активы клиента</w:t>
      </w:r>
    </w:p>
    <w:p w:rsidR="00061BCA" w:rsidRDefault="00061BCA" w:rsidP="00061BCA">
      <w:pPr>
        <w:pStyle w:val="050"/>
      </w:pPr>
      <w:r w:rsidRPr="009A5667">
        <w:t xml:space="preserve">Для обзора активов клиента </w:t>
      </w:r>
      <w:r>
        <w:t>П</w:t>
      </w:r>
      <w:r w:rsidRPr="009A5667">
        <w:t>риложение имеет следующие разделы:</w:t>
      </w:r>
    </w:p>
    <w:p w:rsidR="00061BCA" w:rsidRPr="00AC6659" w:rsidRDefault="007F669D" w:rsidP="00A208F1">
      <w:pPr>
        <w:pStyle w:val="06"/>
        <w:numPr>
          <w:ilvl w:val="0"/>
          <w:numId w:val="33"/>
        </w:numPr>
        <w:rPr>
          <w:lang w:val="ru-RU"/>
        </w:rPr>
      </w:pPr>
      <w:r>
        <w:rPr>
          <w:lang w:val="ru-RU"/>
        </w:rPr>
        <w:t>«</w:t>
      </w:r>
      <w:r w:rsidR="00061BCA" w:rsidRPr="00AC6659">
        <w:rPr>
          <w:lang w:val="ru-RU"/>
        </w:rPr>
        <w:t>Обзор по всем инвестиционным счетам</w:t>
      </w:r>
      <w:r>
        <w:rPr>
          <w:lang w:val="ru-RU"/>
        </w:rPr>
        <w:t>»</w:t>
      </w:r>
      <w:r w:rsidR="00061BCA" w:rsidRPr="00AC6659">
        <w:rPr>
          <w:lang w:val="ru-RU"/>
        </w:rPr>
        <w:t>;</w:t>
      </w:r>
    </w:p>
    <w:p w:rsidR="00061BCA" w:rsidRPr="00AC6659" w:rsidRDefault="007F669D" w:rsidP="00A208F1">
      <w:pPr>
        <w:pStyle w:val="06"/>
        <w:numPr>
          <w:ilvl w:val="0"/>
          <w:numId w:val="33"/>
        </w:numPr>
        <w:rPr>
          <w:lang w:val="ru-RU"/>
        </w:rPr>
      </w:pPr>
      <w:r>
        <w:rPr>
          <w:lang w:val="ru-RU"/>
        </w:rPr>
        <w:t>«</w:t>
      </w:r>
      <w:r w:rsidR="00061BCA" w:rsidRPr="00AC6659">
        <w:rPr>
          <w:lang w:val="ru-RU"/>
        </w:rPr>
        <w:t>Обзор по конкретному инвестиционному счёту</w:t>
      </w:r>
      <w:r>
        <w:rPr>
          <w:lang w:val="ru-RU"/>
        </w:rPr>
        <w:t>»</w:t>
      </w:r>
      <w:r w:rsidR="00061BCA" w:rsidRPr="00AC6659">
        <w:rPr>
          <w:lang w:val="ru-RU"/>
        </w:rPr>
        <w:t>;</w:t>
      </w:r>
    </w:p>
    <w:p w:rsidR="00061BCA" w:rsidRDefault="007F669D" w:rsidP="00A208F1">
      <w:pPr>
        <w:pStyle w:val="06"/>
        <w:numPr>
          <w:ilvl w:val="0"/>
          <w:numId w:val="33"/>
        </w:numPr>
        <w:spacing w:after="284"/>
        <w:rPr>
          <w:lang w:val="ru-RU"/>
        </w:rPr>
      </w:pPr>
      <w:r>
        <w:rPr>
          <w:lang w:val="ru-RU"/>
        </w:rPr>
        <w:t>«</w:t>
      </w:r>
      <w:r w:rsidR="00061BCA" w:rsidRPr="00AC6659">
        <w:rPr>
          <w:lang w:val="ru-RU"/>
        </w:rPr>
        <w:t>Обзор открытых позиций и список отслеживаемых инструментов</w:t>
      </w:r>
      <w:r>
        <w:rPr>
          <w:lang w:val="ru-RU"/>
        </w:rPr>
        <w:t>».</w:t>
      </w:r>
    </w:p>
    <w:p w:rsidR="00064500" w:rsidRDefault="00064500" w:rsidP="00064500">
      <w:pPr>
        <w:pStyle w:val="050"/>
      </w:pPr>
      <w:r w:rsidRPr="00064500">
        <w:t>В каждом из разделов отображается определённая информация по активам клиента.</w:t>
      </w:r>
    </w:p>
    <w:p w:rsidR="00064500" w:rsidRPr="009A5667" w:rsidRDefault="00064500" w:rsidP="00064500">
      <w:pPr>
        <w:pStyle w:val="050"/>
      </w:pPr>
      <w:r>
        <w:t>О</w:t>
      </w:r>
      <w:r w:rsidRPr="009A5667">
        <w:t>бзор по всем продуктам отображает суммарную информацию по денежным средствам и финансовым инструментам, содержащимся на всех инвестиционных счетах клиента</w:t>
      </w:r>
      <w:r>
        <w:t>.</w:t>
      </w:r>
    </w:p>
    <w:p w:rsidR="00064500" w:rsidRPr="009A5667" w:rsidRDefault="00064500" w:rsidP="00064500">
      <w:pPr>
        <w:pStyle w:val="050"/>
      </w:pPr>
      <w:r>
        <w:t>О</w:t>
      </w:r>
      <w:r w:rsidRPr="009A5667">
        <w:t>бзор по одному продукту отображает информацию по денежным средствам и финансовым и инструментам, содержащимся на выбранном инвестиционном счёте клиента;</w:t>
      </w:r>
    </w:p>
    <w:p w:rsidR="00064500" w:rsidRPr="00AC6659" w:rsidRDefault="00064500" w:rsidP="00064500">
      <w:pPr>
        <w:pStyle w:val="050"/>
      </w:pPr>
      <w:r>
        <w:t>О</w:t>
      </w:r>
      <w:r w:rsidRPr="009A5667">
        <w:t xml:space="preserve">бзор открытых позиций отображает информацию о текущих ценах на финансовый инструмент для портфелей «Фондовый рынок  Московской биржи», «Срочный рынок  Московской биржи», «Валютный рынок  Московской биржи» и информацию о ценах на момент закрытия предыдущего торгового дня для инструментов в портфелях «ФР </w:t>
      </w:r>
      <w:r w:rsidRPr="009A5667">
        <w:rPr>
          <w:lang w:val="en-US"/>
        </w:rPr>
        <w:t>Global</w:t>
      </w:r>
      <w:r w:rsidRPr="009A5667">
        <w:t xml:space="preserve">» и «ФР </w:t>
      </w:r>
      <w:r w:rsidRPr="009A5667">
        <w:rPr>
          <w:lang w:val="en-US"/>
        </w:rPr>
        <w:t>USA</w:t>
      </w:r>
      <w:r w:rsidRPr="009A5667">
        <w:t xml:space="preserve"> </w:t>
      </w:r>
      <w:r w:rsidRPr="009A5667">
        <w:rPr>
          <w:lang w:val="en-US"/>
        </w:rPr>
        <w:t>MT</w:t>
      </w:r>
      <w:r w:rsidRPr="009A5667">
        <w:t>».</w:t>
      </w:r>
    </w:p>
    <w:p w:rsidR="00EB756F" w:rsidRDefault="00A208F1" w:rsidP="00064500">
      <w:pPr>
        <w:pStyle w:val="0711"/>
        <w:ind w:left="0" w:firstLine="0"/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2C22029" wp14:editId="7C589D02">
            <wp:simplePos x="0" y="0"/>
            <wp:positionH relativeFrom="column">
              <wp:posOffset>64770</wp:posOffset>
            </wp:positionH>
            <wp:positionV relativeFrom="paragraph">
              <wp:posOffset>57150</wp:posOffset>
            </wp:positionV>
            <wp:extent cx="2186940" cy="3792220"/>
            <wp:effectExtent l="0" t="0" r="3810" b="0"/>
            <wp:wrapSquare wrapText="bothSides"/>
            <wp:docPr id="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Ref510798571"/>
      <w:r w:rsidR="00887F5A" w:rsidRPr="00887F5A">
        <w:t>Обзор 360</w:t>
      </w:r>
      <w:bookmarkEnd w:id="4"/>
    </w:p>
    <w:p w:rsidR="00964F86" w:rsidRDefault="001A0D7F" w:rsidP="00964F86">
      <w:pPr>
        <w:pStyle w:val="050"/>
      </w:pPr>
      <w:r>
        <w:t>«</w:t>
      </w:r>
      <w:r w:rsidR="00964F86" w:rsidRPr="009A5667">
        <w:t>Обзор 360</w:t>
      </w:r>
      <w:r>
        <w:t>»</w:t>
      </w:r>
      <w:r w:rsidR="00964F86" w:rsidRPr="009A5667">
        <w:t xml:space="preserve"> является главной страницей </w:t>
      </w:r>
      <w:r w:rsidR="00964F86">
        <w:t>П</w:t>
      </w:r>
      <w:r w:rsidR="00964F86" w:rsidRPr="009A5667">
        <w:t xml:space="preserve">риложения и стартовым экраном по умолчанию. В разделе </w:t>
      </w:r>
      <w:r>
        <w:t>«Н</w:t>
      </w:r>
      <w:r w:rsidR="00964F86" w:rsidRPr="009A5667">
        <w:t>астро</w:t>
      </w:r>
      <w:r>
        <w:t>йки»</w:t>
      </w:r>
      <w:r w:rsidR="00964F86" w:rsidRPr="009A5667">
        <w:t xml:space="preserve"> можно</w:t>
      </w:r>
      <w:r w:rsidR="00543987">
        <w:t xml:space="preserve"> сменить стартовую страницу (п.</w:t>
      </w:r>
      <w:r w:rsidR="00816A36">
        <w:t> </w:t>
      </w:r>
      <w:r w:rsidR="00543987">
        <w:fldChar w:fldCharType="begin"/>
      </w:r>
      <w:r w:rsidR="00543987">
        <w:instrText xml:space="preserve"> REF _Ref510798284 \r \h </w:instrText>
      </w:r>
      <w:r w:rsidR="00543987">
        <w:fldChar w:fldCharType="separate"/>
      </w:r>
      <w:r w:rsidR="00603DE5">
        <w:t>4.1</w:t>
      </w:r>
      <w:r w:rsidR="00543987">
        <w:fldChar w:fldCharType="end"/>
      </w:r>
      <w:r w:rsidR="00964F86" w:rsidRPr="009A5667">
        <w:t>).</w:t>
      </w:r>
    </w:p>
    <w:p w:rsidR="00964F86" w:rsidRDefault="00964F86" w:rsidP="00AC6659">
      <w:pPr>
        <w:pStyle w:val="07111"/>
      </w:pPr>
      <w:r w:rsidRPr="00964F86">
        <w:t>Общий вид раздела</w:t>
      </w:r>
    </w:p>
    <w:p w:rsidR="00964F86" w:rsidRDefault="00103E4D" w:rsidP="00964F86">
      <w:pPr>
        <w:pStyle w:val="050"/>
      </w:pPr>
      <w:r w:rsidRPr="009A5667">
        <w:t>На странице отображаются:</w:t>
      </w:r>
    </w:p>
    <w:p w:rsidR="00103E4D" w:rsidRDefault="00103E4D" w:rsidP="004A2CCA">
      <w:pPr>
        <w:pStyle w:val="08"/>
      </w:pPr>
      <w:r w:rsidRPr="004777AE">
        <w:t>график</w:t>
      </w:r>
      <w:r>
        <w:t xml:space="preserve"> т</w:t>
      </w:r>
      <w:r w:rsidRPr="004777AE">
        <w:t>екущих активов клиента, пересчитанных в рубли, по всем инвестиционным счетам;</w:t>
      </w:r>
    </w:p>
    <w:p w:rsidR="00103E4D" w:rsidRPr="004777AE" w:rsidRDefault="00103E4D" w:rsidP="004A2CCA">
      <w:pPr>
        <w:pStyle w:val="08"/>
      </w:pPr>
      <w:r>
        <w:t>график ф</w:t>
      </w:r>
      <w:r w:rsidRPr="004777AE">
        <w:t>инансового результата клиента за выбранный период;</w:t>
      </w:r>
    </w:p>
    <w:p w:rsidR="00103E4D" w:rsidRDefault="00103E4D" w:rsidP="004A2CCA">
      <w:pPr>
        <w:pStyle w:val="08"/>
      </w:pPr>
      <w:r w:rsidRPr="004777AE">
        <w:t xml:space="preserve">карточки </w:t>
      </w:r>
      <w:r>
        <w:t>инвестиционных счетов клиента</w:t>
      </w:r>
      <w:r w:rsidRPr="004777AE">
        <w:t>.</w:t>
      </w:r>
    </w:p>
    <w:p w:rsidR="00103E4D" w:rsidRDefault="00103E4D" w:rsidP="00AC6659">
      <w:pPr>
        <w:pStyle w:val="071111"/>
      </w:pPr>
      <w:r>
        <w:br w:type="page"/>
      </w:r>
      <w:r w:rsidR="004E4D4D"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6E8C5DF2" wp14:editId="19FCEF4C">
            <wp:simplePos x="0" y="0"/>
            <wp:positionH relativeFrom="column">
              <wp:posOffset>3810</wp:posOffset>
            </wp:positionH>
            <wp:positionV relativeFrom="paragraph">
              <wp:posOffset>263525</wp:posOffset>
            </wp:positionV>
            <wp:extent cx="2487295" cy="3304540"/>
            <wp:effectExtent l="0" t="0" r="8255" b="0"/>
            <wp:wrapThrough wrapText="bothSides">
              <wp:wrapPolygon edited="0">
                <wp:start x="0" y="0"/>
                <wp:lineTo x="0" y="21417"/>
                <wp:lineTo x="21506" y="21417"/>
                <wp:lineTo x="21506" y="0"/>
                <wp:lineTo x="0" y="0"/>
              </wp:wrapPolygon>
            </wp:wrapThrough>
            <wp:docPr id="6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5BB" w:rsidRPr="004C45BB">
        <w:t>График «</w:t>
      </w:r>
      <w:r w:rsidR="004C45BB" w:rsidRPr="00AC6659">
        <w:t>Текущие</w:t>
      </w:r>
      <w:r w:rsidR="004C45BB" w:rsidRPr="004C45BB">
        <w:t xml:space="preserve"> активы»</w:t>
      </w:r>
    </w:p>
    <w:p w:rsidR="004C45BB" w:rsidRDefault="00490AB7" w:rsidP="004C45BB">
      <w:pPr>
        <w:pStyle w:val="050"/>
      </w:pPr>
      <w:r w:rsidRPr="009A5667">
        <w:t>График «Текущие активы» отображает динамику изменения суммарных активов клиента за выбранный период, суммарные активы клиента на текущий момент и финансовый результат за сегодняшний день (прибыль/убыток).</w:t>
      </w: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156150" w:rsidP="004C45BB">
      <w:pPr>
        <w:pStyle w:val="050"/>
      </w:pPr>
    </w:p>
    <w:p w:rsidR="00156150" w:rsidRDefault="004E4D4D" w:rsidP="00CD1F69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74FD1F" wp14:editId="7E1F3ED0">
            <wp:simplePos x="0" y="0"/>
            <wp:positionH relativeFrom="margin">
              <wp:posOffset>3810</wp:posOffset>
            </wp:positionH>
            <wp:positionV relativeFrom="margin">
              <wp:posOffset>3858895</wp:posOffset>
            </wp:positionV>
            <wp:extent cx="2462530" cy="3283585"/>
            <wp:effectExtent l="0" t="0" r="0" b="0"/>
            <wp:wrapSquare wrapText="bothSides"/>
            <wp:docPr id="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28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69" w:rsidRPr="009A5667" w:rsidRDefault="00CD1F69" w:rsidP="00CD1F69">
      <w:pPr>
        <w:pStyle w:val="050"/>
      </w:pPr>
      <w:r w:rsidRPr="009A5667">
        <w:t>При нажатии на любую точку графика отобразится</w:t>
      </w:r>
      <w:r w:rsidR="001A0D7F">
        <w:t xml:space="preserve"> следующая</w:t>
      </w:r>
      <w:r w:rsidRPr="009A5667">
        <w:t xml:space="preserve"> информация:</w:t>
      </w:r>
    </w:p>
    <w:p w:rsidR="00CD1F69" w:rsidRPr="009A5667" w:rsidRDefault="00CD1F69" w:rsidP="004A2CCA">
      <w:pPr>
        <w:pStyle w:val="08"/>
      </w:pPr>
      <w:r>
        <w:t>п</w:t>
      </w:r>
      <w:r w:rsidRPr="009A5667">
        <w:t>ериод времени;</w:t>
      </w:r>
    </w:p>
    <w:p w:rsidR="00CD1F69" w:rsidRPr="009A5667" w:rsidRDefault="00CD1F69" w:rsidP="004A2CCA">
      <w:pPr>
        <w:pStyle w:val="08"/>
      </w:pPr>
      <w:r w:rsidRPr="009A5667">
        <w:t>сумма активов на конец периода;</w:t>
      </w:r>
    </w:p>
    <w:p w:rsidR="00222561" w:rsidRDefault="00CD1F69" w:rsidP="00064500">
      <w:pPr>
        <w:pStyle w:val="08"/>
      </w:pPr>
      <w:r w:rsidRPr="009A5667">
        <w:t xml:space="preserve">движение </w:t>
      </w:r>
      <w:r w:rsidRPr="004A2CCA">
        <w:t>активов</w:t>
      </w:r>
      <w:r w:rsidRPr="009A5667">
        <w:t xml:space="preserve"> (при наличии) за указанный </w:t>
      </w:r>
      <w:r w:rsidRPr="005940F2">
        <w:t>период</w:t>
      </w:r>
      <w:r w:rsidRPr="009A5667">
        <w:t>:</w:t>
      </w:r>
      <w:r w:rsidR="001A0D7F">
        <w:t xml:space="preserve"> </w:t>
      </w:r>
      <w:r w:rsidRPr="009A5667">
        <w:t>зачисление или вывод активов клиентом</w:t>
      </w:r>
      <w:r w:rsidR="001A0D7F">
        <w:t xml:space="preserve">, </w:t>
      </w:r>
      <w:r w:rsidRPr="009A5667">
        <w:t>фактическое удержание налогов</w:t>
      </w:r>
      <w:r w:rsidR="001A0D7F">
        <w:t xml:space="preserve">, </w:t>
      </w:r>
      <w:r w:rsidRPr="009A5667">
        <w:t>зачисление доходов по ценным бумагам (дивиденды и купоны, фактически зачисленные на инвестиционные счета).</w:t>
      </w:r>
    </w:p>
    <w:p w:rsidR="00CD1F69" w:rsidRDefault="00222561" w:rsidP="00AC6659">
      <w:pPr>
        <w:pStyle w:val="071111"/>
      </w:pPr>
      <w:r>
        <w:br w:type="page"/>
      </w:r>
      <w:r w:rsidR="00156150" w:rsidRPr="00156150">
        <w:lastRenderedPageBreak/>
        <w:t>График «Финансовый результат»</w:t>
      </w:r>
    </w:p>
    <w:p w:rsidR="00156150" w:rsidRDefault="004E4D4D" w:rsidP="00AC6659">
      <w:pPr>
        <w:pStyle w:val="050"/>
        <w:spacing w:before="12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B9A661" wp14:editId="6030919B">
            <wp:simplePos x="0" y="0"/>
            <wp:positionH relativeFrom="margin">
              <wp:posOffset>0</wp:posOffset>
            </wp:positionH>
            <wp:positionV relativeFrom="margin">
              <wp:posOffset>332105</wp:posOffset>
            </wp:positionV>
            <wp:extent cx="2507615" cy="3371850"/>
            <wp:effectExtent l="0" t="0" r="6985" b="0"/>
            <wp:wrapSquare wrapText="bothSides"/>
            <wp:docPr id="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50" w:rsidRPr="009A5667">
        <w:t>Динамику финансового результата за выбранный период отображает график «Финансовый результат».</w:t>
      </w: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156150" w:rsidRDefault="00156150" w:rsidP="00156150">
      <w:pPr>
        <w:pStyle w:val="050"/>
        <w:rPr>
          <w:noProof/>
          <w:lang w:eastAsia="ru-RU"/>
        </w:rPr>
      </w:pPr>
    </w:p>
    <w:p w:rsidR="005940F2" w:rsidRDefault="005940F2" w:rsidP="00156150">
      <w:pPr>
        <w:pStyle w:val="050"/>
        <w:rPr>
          <w:noProof/>
          <w:lang w:eastAsia="ru-RU"/>
        </w:rPr>
      </w:pPr>
    </w:p>
    <w:p w:rsidR="00156150" w:rsidRPr="009A5667" w:rsidRDefault="004E4D4D" w:rsidP="005940F2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24ED441" wp14:editId="65319F7F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2504440" cy="3324225"/>
            <wp:effectExtent l="0" t="0" r="0" b="9525"/>
            <wp:wrapThrough wrapText="bothSides">
              <wp:wrapPolygon edited="0">
                <wp:start x="0" y="0"/>
                <wp:lineTo x="0" y="21538"/>
                <wp:lineTo x="21359" y="21538"/>
                <wp:lineTo x="21359" y="0"/>
                <wp:lineTo x="0" y="0"/>
              </wp:wrapPolygon>
            </wp:wrapThrough>
            <wp:docPr id="6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50" w:rsidRPr="009A5667">
        <w:t xml:space="preserve">При нажатии на точку графика отображается </w:t>
      </w:r>
      <w:r w:rsidR="004E1940">
        <w:t xml:space="preserve">следующая </w:t>
      </w:r>
      <w:r w:rsidR="00156150" w:rsidRPr="009A5667">
        <w:t>информация:</w:t>
      </w:r>
    </w:p>
    <w:p w:rsidR="00156150" w:rsidRPr="009A5667" w:rsidRDefault="004E1940" w:rsidP="004A2CCA">
      <w:pPr>
        <w:pStyle w:val="08"/>
      </w:pPr>
      <w:r>
        <w:t>п</w:t>
      </w:r>
      <w:r w:rsidRPr="009A5667">
        <w:t xml:space="preserve">ериод </w:t>
      </w:r>
      <w:r w:rsidR="00156150" w:rsidRPr="009A5667">
        <w:t xml:space="preserve">времени в </w:t>
      </w:r>
      <w:r>
        <w:t xml:space="preserve">выбранной </w:t>
      </w:r>
      <w:r w:rsidR="00156150" w:rsidRPr="009A5667">
        <w:t>точке;</w:t>
      </w:r>
    </w:p>
    <w:p w:rsidR="00156150" w:rsidRDefault="004E1940" w:rsidP="004A2CCA">
      <w:pPr>
        <w:pStyle w:val="08"/>
        <w:spacing w:after="284"/>
      </w:pPr>
      <w:r>
        <w:t>н</w:t>
      </w:r>
      <w:r w:rsidRPr="009A5667">
        <w:t xml:space="preserve">акопленный </w:t>
      </w:r>
      <w:r w:rsidR="00156150" w:rsidRPr="009A5667">
        <w:t>с начала выбранного периода финансовый результат.</w:t>
      </w:r>
    </w:p>
    <w:p w:rsidR="00F60123" w:rsidRPr="009A5667" w:rsidRDefault="00F60123" w:rsidP="00F60123">
      <w:pPr>
        <w:pStyle w:val="050"/>
      </w:pPr>
      <w:r w:rsidRPr="009A5667">
        <w:t xml:space="preserve">Единовременно можно просматривать либо график финансового результата, либо график текущих активов. </w:t>
      </w:r>
    </w:p>
    <w:p w:rsidR="00F60123" w:rsidRDefault="00F60123" w:rsidP="00F60123">
      <w:pPr>
        <w:pStyle w:val="050"/>
      </w:pPr>
      <w:r w:rsidRPr="009A5667">
        <w:t>Переключение между графиками осуществляется свайпом.</w:t>
      </w:r>
    </w:p>
    <w:p w:rsidR="005D7CFA" w:rsidRDefault="005D7CFA" w:rsidP="00F60123">
      <w:pPr>
        <w:pStyle w:val="050"/>
      </w:pPr>
    </w:p>
    <w:p w:rsidR="005D7CFA" w:rsidRDefault="005D7CFA" w:rsidP="00F60123">
      <w:pPr>
        <w:pStyle w:val="050"/>
      </w:pPr>
    </w:p>
    <w:p w:rsidR="005D7CFA" w:rsidRDefault="005D7CFA" w:rsidP="00F60123">
      <w:pPr>
        <w:pStyle w:val="050"/>
      </w:pPr>
    </w:p>
    <w:p w:rsidR="005D7CFA" w:rsidRPr="007A769F" w:rsidRDefault="005D7CFA" w:rsidP="00F60123">
      <w:pPr>
        <w:pStyle w:val="050"/>
      </w:pPr>
    </w:p>
    <w:p w:rsidR="00CB13B7" w:rsidRPr="007A769F" w:rsidRDefault="00CB13B7" w:rsidP="00CB13B7">
      <w:pPr>
        <w:pStyle w:val="050"/>
        <w:spacing w:after="0"/>
      </w:pPr>
    </w:p>
    <w:p w:rsidR="00F60123" w:rsidRDefault="00F60123" w:rsidP="00CB13B7">
      <w:pPr>
        <w:pStyle w:val="07111"/>
      </w:pPr>
      <w:r w:rsidRPr="00F60123">
        <w:t>Карточки инвестиционных счетов</w:t>
      </w:r>
    </w:p>
    <w:p w:rsidR="00F60123" w:rsidRPr="009A5667" w:rsidRDefault="00F60123" w:rsidP="00F60123">
      <w:pPr>
        <w:pStyle w:val="050"/>
      </w:pPr>
      <w:r w:rsidRPr="009A5667">
        <w:t>Под графиком находятся карточки инвестиционных счетов, на которых отображаются значения активов на счёте на текущий день, финансовый результат по данному счёту за текущий день в абсолютном и относительном выражениях.</w:t>
      </w:r>
    </w:p>
    <w:p w:rsidR="00F60123" w:rsidRDefault="00F60123" w:rsidP="00F60123">
      <w:pPr>
        <w:pStyle w:val="050"/>
      </w:pPr>
      <w:r w:rsidRPr="009A5667">
        <w:t xml:space="preserve">В зависимости от типа инвестиционного счёта его карточка может </w:t>
      </w:r>
      <w:r w:rsidR="004E1940">
        <w:t>содержат</w:t>
      </w:r>
      <w:r w:rsidR="004E1940" w:rsidRPr="009A5667">
        <w:t xml:space="preserve">ь </w:t>
      </w:r>
      <w:r w:rsidRPr="009A5667">
        <w:t xml:space="preserve">дополнительные </w:t>
      </w:r>
      <w:r w:rsidR="004E1940">
        <w:t>кнопки</w:t>
      </w:r>
      <w:r w:rsidRPr="009A5667">
        <w:t xml:space="preserve"> или </w:t>
      </w:r>
      <w:r w:rsidR="004E1940">
        <w:t>сведения</w:t>
      </w:r>
      <w:r w:rsidRPr="009A5667">
        <w:t>:</w:t>
      </w:r>
    </w:p>
    <w:p w:rsidR="00F60123" w:rsidRPr="009A5667" w:rsidRDefault="004E1940" w:rsidP="004A2CCA">
      <w:pPr>
        <w:pStyle w:val="08"/>
      </w:pPr>
      <w:r>
        <w:lastRenderedPageBreak/>
        <w:t>и</w:t>
      </w:r>
      <w:r w:rsidR="00F60123" w:rsidRPr="009A5667">
        <w:t>нформаци</w:t>
      </w:r>
      <w:r>
        <w:t xml:space="preserve">ю </w:t>
      </w:r>
      <w:r w:rsidR="00F60123" w:rsidRPr="009A5667">
        <w:t>о соответствии активов модельной структуре – для счетов типа «Модельный портфель»;</w:t>
      </w:r>
    </w:p>
    <w:p w:rsidR="00F60123" w:rsidRPr="009A5667" w:rsidRDefault="004E1940" w:rsidP="004A2CCA">
      <w:pPr>
        <w:pStyle w:val="08"/>
      </w:pPr>
      <w:r>
        <w:t>и</w:t>
      </w:r>
      <w:r w:rsidRPr="009A5667">
        <w:t>нформаци</w:t>
      </w:r>
      <w:r>
        <w:t>ю</w:t>
      </w:r>
      <w:r w:rsidRPr="009A5667">
        <w:t xml:space="preserve"> </w:t>
      </w:r>
      <w:r w:rsidR="00F60123" w:rsidRPr="009A5667">
        <w:t>о личном брокере клиента – для счетов типа «Личный брокер;</w:t>
      </w:r>
    </w:p>
    <w:p w:rsidR="00F60123" w:rsidRPr="009A5667" w:rsidRDefault="004E1940" w:rsidP="004A2CCA">
      <w:pPr>
        <w:pStyle w:val="08"/>
      </w:pPr>
      <w:r>
        <w:t>к</w:t>
      </w:r>
      <w:r w:rsidRPr="009A5667">
        <w:t>нопк</w:t>
      </w:r>
      <w:r>
        <w:t>у</w:t>
      </w:r>
      <w:r w:rsidRPr="009A5667">
        <w:t xml:space="preserve"> </w:t>
      </w:r>
      <w:r w:rsidR="00F60123" w:rsidRPr="009A5667">
        <w:t>для звонка личному брокеру – для счетов типа «Личный брокер»;</w:t>
      </w:r>
    </w:p>
    <w:p w:rsidR="00F60123" w:rsidRPr="009A5667" w:rsidRDefault="004E1940" w:rsidP="004A2CCA">
      <w:pPr>
        <w:pStyle w:val="08"/>
      </w:pPr>
      <w:r>
        <w:t>и</w:t>
      </w:r>
      <w:r w:rsidRPr="009A5667">
        <w:t>нформаци</w:t>
      </w:r>
      <w:r>
        <w:t>ю</w:t>
      </w:r>
      <w:r w:rsidRPr="009A5667">
        <w:t xml:space="preserve"> </w:t>
      </w:r>
      <w:r w:rsidR="00F60123" w:rsidRPr="009A5667">
        <w:t>о количестве актуальных инвестиционных идей – для счетов типа «Ваш финансовый аналитик»</w:t>
      </w:r>
      <w:r>
        <w:t>;</w:t>
      </w:r>
    </w:p>
    <w:p w:rsidR="00F60123" w:rsidRDefault="004E1940" w:rsidP="004A2CCA">
      <w:pPr>
        <w:pStyle w:val="08"/>
        <w:spacing w:after="284"/>
      </w:pPr>
      <w:r>
        <w:t>информацию</w:t>
      </w:r>
      <w:r w:rsidRPr="009A5667">
        <w:t xml:space="preserve"> </w:t>
      </w:r>
      <w:r w:rsidR="00F60123" w:rsidRPr="009A5667">
        <w:t xml:space="preserve">об </w:t>
      </w:r>
      <w:r w:rsidRPr="009A5667">
        <w:t>объ</w:t>
      </w:r>
      <w:r>
        <w:t>ё</w:t>
      </w:r>
      <w:r w:rsidRPr="009A5667">
        <w:t xml:space="preserve">ме </w:t>
      </w:r>
      <w:r w:rsidR="00F60123" w:rsidRPr="009A5667">
        <w:t>инвестиций и обязательств – для счетов типа «Интернет-трейдинг».</w:t>
      </w:r>
    </w:p>
    <w:p w:rsidR="00F60123" w:rsidRDefault="00F60123" w:rsidP="00F60123">
      <w:pPr>
        <w:pStyle w:val="050"/>
      </w:pPr>
      <w:r w:rsidRPr="009A5667">
        <w:t>При нажатии на название счёта происходит переход на карточку счёта.</w:t>
      </w:r>
    </w:p>
    <w:p w:rsidR="005D7CFA" w:rsidRDefault="005D7CFA" w:rsidP="00064500">
      <w:pPr>
        <w:pStyle w:val="0711"/>
        <w:ind w:left="0" w:firstLine="0"/>
      </w:pPr>
      <w:r w:rsidRPr="005D7CFA">
        <w:t>Обзор счёта</w:t>
      </w:r>
    </w:p>
    <w:p w:rsidR="005D7CFA" w:rsidRDefault="005D7CFA" w:rsidP="005D7CFA">
      <w:pPr>
        <w:pStyle w:val="050"/>
      </w:pPr>
      <w:r w:rsidRPr="009A5667">
        <w:t>При переходе в продукт пользователю предоставляется информация о:</w:t>
      </w:r>
    </w:p>
    <w:p w:rsidR="005D7CFA" w:rsidRPr="009A5667" w:rsidRDefault="005D7CFA" w:rsidP="004A2CCA">
      <w:pPr>
        <w:pStyle w:val="08"/>
      </w:pPr>
      <w:r w:rsidRPr="009A5667">
        <w:t xml:space="preserve">динамике активов и финансовом результате (графики, аналогичные графикам </w:t>
      </w:r>
      <w:r w:rsidR="004E1940">
        <w:t>в разделе «О</w:t>
      </w:r>
      <w:r w:rsidRPr="009A5667">
        <w:t>бзор 360</w:t>
      </w:r>
      <w:r w:rsidR="004E1940">
        <w:t>»</w:t>
      </w:r>
      <w:r w:rsidRPr="009A5667">
        <w:t>) в разрезе выбранного продукта;</w:t>
      </w:r>
    </w:p>
    <w:p w:rsidR="005D7CFA" w:rsidRPr="009A5667" w:rsidRDefault="005D7CFA" w:rsidP="004A2CCA">
      <w:pPr>
        <w:pStyle w:val="08"/>
      </w:pPr>
      <w:r w:rsidRPr="009A5667">
        <w:t>параметрах достаточности обеспечения портфелей клиента;</w:t>
      </w:r>
    </w:p>
    <w:p w:rsidR="004E1940" w:rsidRPr="004E1940" w:rsidRDefault="004E1940" w:rsidP="004E1940">
      <w:pPr>
        <w:pStyle w:val="08"/>
      </w:pPr>
      <w:r w:rsidRPr="004E1940">
        <w:t>обязательства</w:t>
      </w:r>
      <w:r>
        <w:t>х</w:t>
      </w:r>
      <w:r w:rsidRPr="004E1940">
        <w:t xml:space="preserve"> клиента перед брокером (при наличии);</w:t>
      </w:r>
    </w:p>
    <w:p w:rsidR="005D7CFA" w:rsidRDefault="004E1940" w:rsidP="004A2CCA">
      <w:pPr>
        <w:pStyle w:val="08"/>
      </w:pPr>
      <w:r>
        <w:t>и</w:t>
      </w:r>
      <w:r w:rsidRPr="009A5667">
        <w:t>нструментах</w:t>
      </w:r>
      <w:r w:rsidR="005D7CFA" w:rsidRPr="009A5667">
        <w:t xml:space="preserve"> на данном инвестиционном счёте</w:t>
      </w:r>
      <w:r w:rsidR="00095FDD">
        <w:t>, а именно</w:t>
      </w:r>
      <w:r w:rsidR="005D7CFA" w:rsidRPr="009A5667">
        <w:t>:</w:t>
      </w:r>
    </w:p>
    <w:p w:rsidR="005D7CFA" w:rsidRPr="009A5667" w:rsidRDefault="005D7CFA" w:rsidP="000A15FF">
      <w:pPr>
        <w:pStyle w:val="050"/>
        <w:numPr>
          <w:ilvl w:val="0"/>
          <w:numId w:val="18"/>
        </w:numPr>
        <w:spacing w:before="284" w:after="60"/>
        <w:ind w:left="1418"/>
      </w:pPr>
      <w:r w:rsidRPr="009A5667">
        <w:t xml:space="preserve">список </w:t>
      </w:r>
      <w:r w:rsidR="00095FDD">
        <w:t xml:space="preserve">доступных </w:t>
      </w:r>
      <w:r w:rsidRPr="009A5667">
        <w:t>инструментов;</w:t>
      </w:r>
    </w:p>
    <w:p w:rsidR="005D7CFA" w:rsidRPr="009A5667" w:rsidRDefault="005D7CFA" w:rsidP="000A15FF">
      <w:pPr>
        <w:pStyle w:val="050"/>
        <w:numPr>
          <w:ilvl w:val="0"/>
          <w:numId w:val="18"/>
        </w:numPr>
        <w:spacing w:after="60"/>
        <w:ind w:left="1418"/>
      </w:pPr>
      <w:r w:rsidRPr="009A5667">
        <w:t>доля каждой позиции;</w:t>
      </w:r>
    </w:p>
    <w:p w:rsidR="005D7CFA" w:rsidRPr="009A5667" w:rsidRDefault="005D7CFA" w:rsidP="000A15FF">
      <w:pPr>
        <w:pStyle w:val="050"/>
        <w:numPr>
          <w:ilvl w:val="0"/>
          <w:numId w:val="18"/>
        </w:numPr>
        <w:spacing w:after="60"/>
        <w:ind w:left="1418"/>
      </w:pPr>
      <w:r w:rsidRPr="009A5667">
        <w:t>стоимость каждой позиции;</w:t>
      </w:r>
    </w:p>
    <w:p w:rsidR="005D7CFA" w:rsidRDefault="005D7CFA" w:rsidP="000A15FF">
      <w:pPr>
        <w:pStyle w:val="050"/>
        <w:numPr>
          <w:ilvl w:val="0"/>
          <w:numId w:val="18"/>
        </w:numPr>
        <w:spacing w:after="284"/>
        <w:ind w:left="1418"/>
      </w:pPr>
      <w:r w:rsidRPr="009A5667">
        <w:t>количество каждой позиции</w:t>
      </w:r>
      <w:r w:rsidR="004E1940">
        <w:t>.</w:t>
      </w:r>
    </w:p>
    <w:p w:rsidR="005D7CFA" w:rsidRDefault="005D7CFA" w:rsidP="005D7CFA">
      <w:pPr>
        <w:pStyle w:val="050"/>
      </w:pPr>
      <w:r w:rsidRPr="009A5667">
        <w:t xml:space="preserve">Также карточка счёта может содержать дополнительную информацию или </w:t>
      </w:r>
      <w:r w:rsidR="00095FDD">
        <w:t>функции.</w:t>
      </w:r>
    </w:p>
    <w:p w:rsidR="00146FFE" w:rsidRDefault="00095FDD" w:rsidP="00064500">
      <w:pPr>
        <w:pStyle w:val="050"/>
      </w:pPr>
      <w:r>
        <w:t>И</w:t>
      </w:r>
      <w:r w:rsidR="00146FFE" w:rsidRPr="009A5667">
        <w:t>нформация:</w:t>
      </w:r>
    </w:p>
    <w:p w:rsidR="00146FFE" w:rsidRPr="009A5667" w:rsidRDefault="00146FFE" w:rsidP="000A15FF">
      <w:pPr>
        <w:pStyle w:val="050"/>
        <w:numPr>
          <w:ilvl w:val="0"/>
          <w:numId w:val="19"/>
        </w:numPr>
        <w:spacing w:after="60"/>
        <w:ind w:left="1418"/>
      </w:pPr>
      <w:r w:rsidRPr="009A5667">
        <w:t>о соответствии структуры активов модельной структуре – для счетов типа «Модельный портфель»;</w:t>
      </w:r>
    </w:p>
    <w:p w:rsidR="00146FFE" w:rsidRPr="009A5667" w:rsidRDefault="00146FFE" w:rsidP="000A15FF">
      <w:pPr>
        <w:pStyle w:val="050"/>
        <w:numPr>
          <w:ilvl w:val="0"/>
          <w:numId w:val="19"/>
        </w:numPr>
        <w:spacing w:after="60"/>
        <w:ind w:left="1418"/>
      </w:pPr>
      <w:r w:rsidRPr="009A5667">
        <w:t>о личном брокере – для счетов типа «Личный брокер</w:t>
      </w:r>
      <w:r w:rsidR="00941286">
        <w:t>»</w:t>
      </w:r>
      <w:r w:rsidRPr="009A5667">
        <w:t>;</w:t>
      </w:r>
    </w:p>
    <w:p w:rsidR="00146FFE" w:rsidRPr="009A5667" w:rsidRDefault="00146FFE" w:rsidP="000A15FF">
      <w:pPr>
        <w:pStyle w:val="050"/>
        <w:numPr>
          <w:ilvl w:val="0"/>
          <w:numId w:val="19"/>
        </w:numPr>
        <w:spacing w:after="60"/>
        <w:ind w:left="1418"/>
      </w:pPr>
      <w:r w:rsidRPr="009A5667">
        <w:t>о количестве актуальных инвестиционных идей – для счетов</w:t>
      </w:r>
      <w:r w:rsidR="00F16B92">
        <w:t xml:space="preserve"> типа «Ваш финансовый аналитик»;</w:t>
      </w:r>
    </w:p>
    <w:p w:rsidR="00146FFE" w:rsidRPr="009A5667" w:rsidRDefault="00146FFE" w:rsidP="000A15FF">
      <w:pPr>
        <w:pStyle w:val="050"/>
        <w:numPr>
          <w:ilvl w:val="0"/>
          <w:numId w:val="19"/>
        </w:numPr>
        <w:spacing w:after="60"/>
        <w:ind w:left="1418"/>
      </w:pPr>
      <w:r w:rsidRPr="009A5667">
        <w:t>о сумме инвестированных средств в этом году – для счетов типа «ИИС»</w:t>
      </w:r>
      <w:r w:rsidR="00F16B92">
        <w:t>;</w:t>
      </w:r>
    </w:p>
    <w:p w:rsidR="00146FFE" w:rsidRDefault="00146FFE" w:rsidP="000A15FF">
      <w:pPr>
        <w:pStyle w:val="050"/>
        <w:numPr>
          <w:ilvl w:val="0"/>
          <w:numId w:val="19"/>
        </w:numPr>
        <w:spacing w:after="284"/>
        <w:ind w:left="1418"/>
      </w:pPr>
      <w:r w:rsidRPr="009A5667">
        <w:t>об оставшемся сроке до возможности вывода средств без потери льгот – для счетов типа «ИИС»</w:t>
      </w:r>
      <w:r w:rsidR="00F16B92">
        <w:t>.</w:t>
      </w:r>
    </w:p>
    <w:p w:rsidR="00F16B92" w:rsidRDefault="00095FDD" w:rsidP="00064500">
      <w:pPr>
        <w:pStyle w:val="050"/>
      </w:pPr>
      <w:r>
        <w:t>Ф</w:t>
      </w:r>
      <w:r w:rsidR="00F16B92" w:rsidRPr="009A5667">
        <w:t>ункции:</w:t>
      </w:r>
    </w:p>
    <w:p w:rsidR="00AE7033" w:rsidRPr="009A5667" w:rsidRDefault="00AE7033" w:rsidP="000A15FF">
      <w:pPr>
        <w:pStyle w:val="050"/>
        <w:numPr>
          <w:ilvl w:val="0"/>
          <w:numId w:val="20"/>
        </w:numPr>
        <w:spacing w:after="60"/>
        <w:ind w:left="1418"/>
      </w:pPr>
      <w:r w:rsidRPr="009A5667">
        <w:t xml:space="preserve">кнопка для приведения структуры портфеля в соответствие </w:t>
      </w:r>
      <w:r w:rsidR="00095FDD">
        <w:t xml:space="preserve">с </w:t>
      </w:r>
      <w:r w:rsidRPr="009A5667">
        <w:t>модельной</w:t>
      </w:r>
      <w:r w:rsidRPr="009E1293">
        <w:t>–</w:t>
      </w:r>
      <w:r w:rsidRPr="009A5667">
        <w:t xml:space="preserve"> для счетов типа «Модельный портфель»;</w:t>
      </w:r>
    </w:p>
    <w:p w:rsidR="00AE7033" w:rsidRPr="009A5667" w:rsidRDefault="00AE7033" w:rsidP="000A15FF">
      <w:pPr>
        <w:pStyle w:val="050"/>
        <w:numPr>
          <w:ilvl w:val="0"/>
          <w:numId w:val="20"/>
        </w:numPr>
        <w:spacing w:after="60"/>
        <w:ind w:left="1418"/>
      </w:pPr>
      <w:r w:rsidRPr="009A5667">
        <w:t>кнопка для звонка личному брокеру – для счетов типа «Личный брокер»;</w:t>
      </w:r>
    </w:p>
    <w:p w:rsidR="00AE7033" w:rsidRDefault="00AE7033" w:rsidP="000A15FF">
      <w:pPr>
        <w:pStyle w:val="050"/>
        <w:numPr>
          <w:ilvl w:val="0"/>
          <w:numId w:val="20"/>
        </w:numPr>
        <w:ind w:left="1418"/>
      </w:pPr>
      <w:r w:rsidRPr="009A5667">
        <w:t>кнопка перехода к инвестиционным идеям – для счетов типа «Ваш финансовый аналитик».</w:t>
      </w:r>
    </w:p>
    <w:p w:rsidR="00AE7033" w:rsidRDefault="00AE7033" w:rsidP="00AE7033">
      <w:pPr>
        <w:pStyle w:val="050"/>
      </w:pPr>
      <w:r w:rsidRPr="009A5667">
        <w:t>При нажатии на название инструмента (за исключением рублей) осуществляется переход к карточке финансового инстр</w:t>
      </w:r>
      <w:r w:rsidR="00543987">
        <w:t>умента (п.</w:t>
      </w:r>
      <w:r w:rsidR="00816A36">
        <w:t> </w:t>
      </w:r>
      <w:r w:rsidR="00543987">
        <w:fldChar w:fldCharType="begin"/>
      </w:r>
      <w:r w:rsidR="00543987">
        <w:instrText xml:space="preserve"> REF _Ref510798967 \r \h </w:instrText>
      </w:r>
      <w:r w:rsidR="00543987">
        <w:fldChar w:fldCharType="separate"/>
      </w:r>
      <w:r w:rsidR="00603DE5">
        <w:t>6</w:t>
      </w:r>
      <w:r w:rsidR="00543987">
        <w:fldChar w:fldCharType="end"/>
      </w:r>
      <w:r w:rsidRPr="009A5667">
        <w:t>).</w:t>
      </w:r>
    </w:p>
    <w:p w:rsidR="001C01B0" w:rsidRDefault="001C01B0" w:rsidP="00064500">
      <w:pPr>
        <w:pStyle w:val="0711"/>
        <w:ind w:left="0" w:firstLine="0"/>
      </w:pPr>
      <w:r>
        <w:br w:type="page"/>
      </w:r>
      <w:bookmarkStart w:id="5" w:name="_Ref510798354"/>
      <w:r w:rsidR="004E4D4D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BC0BBD4" wp14:editId="6BF2950C">
            <wp:simplePos x="0" y="0"/>
            <wp:positionH relativeFrom="margin">
              <wp:posOffset>0</wp:posOffset>
            </wp:positionH>
            <wp:positionV relativeFrom="margin">
              <wp:posOffset>334645</wp:posOffset>
            </wp:positionV>
            <wp:extent cx="2289810" cy="4052570"/>
            <wp:effectExtent l="0" t="0" r="0" b="5080"/>
            <wp:wrapSquare wrapText="bothSides"/>
            <wp:docPr id="6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405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1B0">
        <w:t>Раздел «Торговля»</w:t>
      </w:r>
      <w:bookmarkEnd w:id="5"/>
    </w:p>
    <w:p w:rsidR="001C01B0" w:rsidRDefault="001C01B0" w:rsidP="001C01B0">
      <w:pPr>
        <w:pStyle w:val="050"/>
      </w:pPr>
      <w:r w:rsidRPr="009A5667">
        <w:t xml:space="preserve">В разделе «Торговля» можно увидеть информацию </w:t>
      </w:r>
      <w:r w:rsidR="00095FDD">
        <w:t xml:space="preserve">о </w:t>
      </w:r>
      <w:r w:rsidRPr="009A5667">
        <w:t xml:space="preserve">цене и изменению цены по инструментам, учитываемым на инвестиционных счетах клиента, а также </w:t>
      </w:r>
      <w:r w:rsidR="00095FDD">
        <w:t xml:space="preserve">по </w:t>
      </w:r>
      <w:r w:rsidRPr="009A5667">
        <w:t>инструментам, добавленным клиентом в список отслеживаемых.</w:t>
      </w:r>
    </w:p>
    <w:p w:rsidR="001C01B0" w:rsidRPr="009A5667" w:rsidRDefault="001C01B0" w:rsidP="001C01B0">
      <w:pPr>
        <w:pStyle w:val="050"/>
      </w:pPr>
      <w:r w:rsidRPr="009A5667">
        <w:t>Для каждого инструмента отображается статус торговой сессии</w:t>
      </w:r>
      <w:r w:rsidR="00095FDD">
        <w:t xml:space="preserve"> и </w:t>
      </w:r>
      <w:r w:rsidR="00095FDD" w:rsidRPr="009A5667">
        <w:t>наличи</w:t>
      </w:r>
      <w:r w:rsidR="00095FDD">
        <w:t>е</w:t>
      </w:r>
      <w:r w:rsidR="00095FDD" w:rsidRPr="009A5667">
        <w:t xml:space="preserve"> </w:t>
      </w:r>
      <w:r w:rsidRPr="009A5667">
        <w:t>инструмента на инвестиционных счетах клиента.</w:t>
      </w:r>
    </w:p>
    <w:p w:rsidR="001C01B0" w:rsidRPr="009A5667" w:rsidRDefault="001C01B0" w:rsidP="001C01B0">
      <w:pPr>
        <w:pStyle w:val="050"/>
      </w:pPr>
      <w:r w:rsidRPr="009A5667">
        <w:t>Попасть в раздел можно нажав на кнопку</w:t>
      </w:r>
      <w:r w:rsidRPr="009A5667">
        <w:rPr>
          <w:rStyle w:val="afd"/>
          <w:sz w:val="22"/>
        </w:rPr>
        <w:t xml:space="preserve"> </w:t>
      </w:r>
      <w:r w:rsidR="004E4D4D">
        <w:rPr>
          <w:noProof/>
          <w:lang w:eastAsia="ru-RU"/>
        </w:rPr>
        <w:drawing>
          <wp:inline distT="0" distB="0" distL="0" distR="0" wp14:anchorId="544CCFD0" wp14:editId="21CD5254">
            <wp:extent cx="266700" cy="209550"/>
            <wp:effectExtent l="0" t="0" r="0" b="0"/>
            <wp:docPr id="1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>, наход</w:t>
      </w:r>
      <w:r w:rsidR="00543987">
        <w:t>ящуюся в навигационном меню (п.</w:t>
      </w:r>
      <w:r w:rsidR="00816A36">
        <w:t> </w:t>
      </w:r>
      <w:r w:rsidR="00543987">
        <w:fldChar w:fldCharType="begin"/>
      </w:r>
      <w:r w:rsidR="00543987">
        <w:instrText xml:space="preserve"> REF _Ref510801553 \r \h </w:instrText>
      </w:r>
      <w:r w:rsidR="00543987">
        <w:fldChar w:fldCharType="separate"/>
      </w:r>
      <w:r w:rsidR="00603DE5">
        <w:t>3</w:t>
      </w:r>
      <w:r w:rsidR="00543987">
        <w:fldChar w:fldCharType="end"/>
      </w:r>
      <w:r w:rsidRPr="009A5667">
        <w:t>).</w:t>
      </w:r>
    </w:p>
    <w:p w:rsidR="001C01B0" w:rsidRDefault="001C01B0" w:rsidP="001C01B0">
      <w:pPr>
        <w:pStyle w:val="050"/>
      </w:pPr>
      <w:r w:rsidRPr="009A5667">
        <w:t>При нажатии на название инструмента осуществляется пер</w:t>
      </w:r>
      <w:r w:rsidR="00543987">
        <w:t>еход к карточке инструмента (п.</w:t>
      </w:r>
      <w:r w:rsidR="00816A36">
        <w:t> </w:t>
      </w:r>
      <w:r w:rsidR="00543987">
        <w:fldChar w:fldCharType="begin"/>
      </w:r>
      <w:r w:rsidR="00543987">
        <w:instrText xml:space="preserve"> REF _Ref510798967 \r \h </w:instrText>
      </w:r>
      <w:r w:rsidR="00543987">
        <w:fldChar w:fldCharType="separate"/>
      </w:r>
      <w:r w:rsidR="00603DE5">
        <w:t>6</w:t>
      </w:r>
      <w:r w:rsidR="00543987">
        <w:fldChar w:fldCharType="end"/>
      </w:r>
      <w:r w:rsidRPr="009A5667">
        <w:t>).</w:t>
      </w:r>
    </w:p>
    <w:tbl>
      <w:tblPr>
        <w:tblW w:w="0" w:type="auto"/>
        <w:tblInd w:w="108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1C01B0" w:rsidRPr="000A15FF" w:rsidTr="000A15FF">
        <w:tc>
          <w:tcPr>
            <w:tcW w:w="5670" w:type="dxa"/>
            <w:shd w:val="clear" w:color="auto" w:fill="auto"/>
          </w:tcPr>
          <w:p w:rsidR="001C01B0" w:rsidRPr="000A15FF" w:rsidRDefault="001C01B0" w:rsidP="0006450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В разделе не отображаются позиции, открытые на внебиржевом рынке.</w:t>
            </w:r>
          </w:p>
        </w:tc>
      </w:tr>
    </w:tbl>
    <w:p w:rsidR="00C64D50" w:rsidRDefault="00C64D50" w:rsidP="001C01B0">
      <w:pPr>
        <w:pStyle w:val="050"/>
      </w:pPr>
    </w:p>
    <w:p w:rsidR="00C64D50" w:rsidRDefault="00C64D50" w:rsidP="001C01B0">
      <w:pPr>
        <w:pStyle w:val="050"/>
      </w:pPr>
    </w:p>
    <w:p w:rsidR="00C64D50" w:rsidRDefault="00C64D50" w:rsidP="001C01B0">
      <w:pPr>
        <w:pStyle w:val="050"/>
      </w:pPr>
    </w:p>
    <w:p w:rsidR="00C64D50" w:rsidRDefault="00C64D50" w:rsidP="001C01B0">
      <w:pPr>
        <w:pStyle w:val="050"/>
      </w:pPr>
    </w:p>
    <w:p w:rsidR="00C64D50" w:rsidRDefault="00C64D50" w:rsidP="001C01B0">
      <w:pPr>
        <w:pStyle w:val="050"/>
      </w:pPr>
    </w:p>
    <w:p w:rsidR="001C01B0" w:rsidRDefault="00C64D50" w:rsidP="00AC6659">
      <w:pPr>
        <w:pStyle w:val="07111"/>
      </w:pPr>
      <w:r w:rsidRPr="00C64D50">
        <w:t>Индикаторы инструмента</w:t>
      </w:r>
    </w:p>
    <w:p w:rsidR="00C64D50" w:rsidRPr="009A5667" w:rsidRDefault="00C64D50" w:rsidP="00C64D50">
      <w:pPr>
        <w:pStyle w:val="050"/>
      </w:pPr>
      <w:r w:rsidRPr="009A5667">
        <w:t xml:space="preserve">Инструменты, по которым </w:t>
      </w:r>
      <w:r>
        <w:t xml:space="preserve">есть </w:t>
      </w:r>
      <w:r w:rsidRPr="009A5667">
        <w:t>открыта</w:t>
      </w:r>
      <w:r>
        <w:t>я</w:t>
      </w:r>
      <w:r w:rsidRPr="009A5667">
        <w:t xml:space="preserve"> позиция</w:t>
      </w:r>
      <w:r>
        <w:t xml:space="preserve"> на инвестиционных счетах клиента</w:t>
      </w:r>
      <w:r w:rsidRPr="009A5667">
        <w:t xml:space="preserve">, имеют индикатор </w:t>
      </w:r>
      <w:r w:rsidR="004E4D4D">
        <w:rPr>
          <w:noProof/>
          <w:lang w:eastAsia="ru-RU"/>
        </w:rPr>
        <w:drawing>
          <wp:inline distT="0" distB="0" distL="0" distR="0" wp14:anchorId="5CDC2C57" wp14:editId="059DFEEB">
            <wp:extent cx="158750" cy="139700"/>
            <wp:effectExtent l="0" t="0" r="0" b="0"/>
            <wp:docPr id="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. </w:t>
      </w:r>
    </w:p>
    <w:p w:rsidR="00C64D50" w:rsidRDefault="00C64D50" w:rsidP="00C64D50">
      <w:pPr>
        <w:pStyle w:val="050"/>
      </w:pPr>
      <w:r w:rsidRPr="009A5667">
        <w:t>Индикаторы торговой сессии находятся слева от названия инструмента и имеют свои значения:</w:t>
      </w:r>
    </w:p>
    <w:p w:rsidR="00C64D50" w:rsidRPr="00C64D50" w:rsidRDefault="00C64D50" w:rsidP="000A15FF">
      <w:pPr>
        <w:pStyle w:val="afc"/>
        <w:numPr>
          <w:ilvl w:val="0"/>
          <w:numId w:val="21"/>
        </w:numPr>
        <w:tabs>
          <w:tab w:val="clear" w:pos="720"/>
          <w:tab w:val="num" w:pos="1134"/>
        </w:tabs>
        <w:spacing w:after="60" w:line="240" w:lineRule="auto"/>
        <w:ind w:left="1134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C64D50">
        <w:rPr>
          <w:rFonts w:ascii="Arial" w:hAnsi="Arial" w:cs="Arial"/>
          <w:sz w:val="20"/>
          <w:szCs w:val="20"/>
        </w:rPr>
        <w:t>- торговая сессия активна</w:t>
      </w:r>
      <w:r w:rsidR="00095FDD">
        <w:rPr>
          <w:rFonts w:ascii="Arial" w:hAnsi="Arial" w:cs="Arial"/>
          <w:sz w:val="20"/>
          <w:szCs w:val="20"/>
        </w:rPr>
        <w:t>;</w:t>
      </w:r>
    </w:p>
    <w:p w:rsidR="00C64D50" w:rsidRPr="00C64D50" w:rsidRDefault="00C64D50" w:rsidP="000A15FF">
      <w:pPr>
        <w:pStyle w:val="afc"/>
        <w:numPr>
          <w:ilvl w:val="0"/>
          <w:numId w:val="22"/>
        </w:numPr>
        <w:tabs>
          <w:tab w:val="clear" w:pos="720"/>
          <w:tab w:val="num" w:pos="1134"/>
        </w:tabs>
        <w:spacing w:after="60" w:line="240" w:lineRule="auto"/>
        <w:ind w:left="1134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C64D50">
        <w:rPr>
          <w:rFonts w:ascii="Arial" w:hAnsi="Arial" w:cs="Arial"/>
          <w:sz w:val="20"/>
          <w:szCs w:val="20"/>
        </w:rPr>
        <w:t>- торговая сессия закончилась</w:t>
      </w:r>
      <w:r w:rsidR="00095FDD">
        <w:rPr>
          <w:rFonts w:ascii="Arial" w:hAnsi="Arial" w:cs="Arial"/>
          <w:sz w:val="20"/>
          <w:szCs w:val="20"/>
        </w:rPr>
        <w:t>;</w:t>
      </w:r>
    </w:p>
    <w:p w:rsidR="00C64D50" w:rsidRPr="00C64D50" w:rsidRDefault="00C64D50" w:rsidP="000A15FF">
      <w:pPr>
        <w:pStyle w:val="afc"/>
        <w:numPr>
          <w:ilvl w:val="0"/>
          <w:numId w:val="23"/>
        </w:numPr>
        <w:tabs>
          <w:tab w:val="clear" w:pos="720"/>
          <w:tab w:val="num" w:pos="1134"/>
        </w:tabs>
        <w:spacing w:before="240" w:after="284" w:line="240" w:lineRule="auto"/>
        <w:ind w:left="1134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инструмент не торгуется</w:t>
      </w:r>
      <w:r w:rsidR="00095FDD">
        <w:rPr>
          <w:rFonts w:ascii="Arial" w:hAnsi="Arial" w:cs="Arial"/>
          <w:sz w:val="20"/>
          <w:szCs w:val="20"/>
        </w:rPr>
        <w:t>.</w:t>
      </w:r>
    </w:p>
    <w:p w:rsidR="00C64D50" w:rsidRDefault="00C64D50" w:rsidP="00C64D50">
      <w:pPr>
        <w:pStyle w:val="050"/>
      </w:pPr>
      <w:r w:rsidRPr="009A5667">
        <w:t>Изменения цен последней сделки и изменения стоимости бумаги за сегодня происходят онлайн.</w:t>
      </w:r>
    </w:p>
    <w:p w:rsidR="00662C83" w:rsidRDefault="00662C83" w:rsidP="00AC6659">
      <w:pPr>
        <w:pStyle w:val="07111"/>
      </w:pPr>
      <w:r w:rsidRPr="00662C83">
        <w:t>Фильтрация и сортировка списка инструментов</w:t>
      </w:r>
    </w:p>
    <w:p w:rsidR="00662C83" w:rsidRDefault="00CA3FB5" w:rsidP="00CA3FB5">
      <w:pPr>
        <w:pStyle w:val="050"/>
      </w:pPr>
      <w:r w:rsidRPr="00CA3FB5">
        <w:t xml:space="preserve">Приложение имеет возможность фильтровать инструменты по типу. Для этого необходимо нажать на кнопку под заголовком раздела </w:t>
      </w:r>
      <w:r w:rsidR="004E4D4D">
        <w:rPr>
          <w:noProof/>
          <w:lang w:eastAsia="ru-RU"/>
        </w:rPr>
        <w:drawing>
          <wp:inline distT="0" distB="0" distL="0" distR="0" wp14:anchorId="194933C6" wp14:editId="2853E176">
            <wp:extent cx="1168400" cy="215900"/>
            <wp:effectExtent l="0" t="0" r="0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FB5">
        <w:t xml:space="preserve"> и выбрать интересующий тип.</w:t>
      </w:r>
    </w:p>
    <w:p w:rsidR="00CA3FB5" w:rsidRDefault="00CA3FB5" w:rsidP="00CA3FB5">
      <w:pPr>
        <w:pStyle w:val="050"/>
      </w:pPr>
      <w:r w:rsidRPr="009A5667">
        <w:t>Приложение имеет возможность сортировки отображаемых инструментов по:</w:t>
      </w:r>
    </w:p>
    <w:p w:rsidR="00CA3FB5" w:rsidRPr="009A5667" w:rsidRDefault="00CA3FB5" w:rsidP="004A2CCA">
      <w:pPr>
        <w:pStyle w:val="08"/>
      </w:pPr>
      <w:r w:rsidRPr="009A5667">
        <w:t>приросту цены;</w:t>
      </w:r>
    </w:p>
    <w:p w:rsidR="00CA3FB5" w:rsidRPr="009A5667" w:rsidRDefault="00CA3FB5" w:rsidP="004A2CCA">
      <w:pPr>
        <w:pStyle w:val="08"/>
      </w:pPr>
      <w:r w:rsidRPr="009A5667">
        <w:t>снижению цены;</w:t>
      </w:r>
    </w:p>
    <w:p w:rsidR="00CA3FB5" w:rsidRPr="009A5667" w:rsidRDefault="00CA3FB5" w:rsidP="004A2CCA">
      <w:pPr>
        <w:pStyle w:val="08"/>
      </w:pPr>
      <w:r w:rsidRPr="009A5667">
        <w:t>названию;</w:t>
      </w:r>
    </w:p>
    <w:p w:rsidR="00CA3FB5" w:rsidRDefault="00CA3FB5" w:rsidP="00903C80">
      <w:pPr>
        <w:pStyle w:val="08"/>
        <w:spacing w:after="284"/>
      </w:pPr>
      <w:r w:rsidRPr="009A5667">
        <w:t>умолчанию.</w:t>
      </w:r>
    </w:p>
    <w:p w:rsidR="00CA3FB5" w:rsidRDefault="00CA3FB5" w:rsidP="00CA3FB5">
      <w:pPr>
        <w:pStyle w:val="050"/>
      </w:pPr>
      <w:r w:rsidRPr="009A5667">
        <w:lastRenderedPageBreak/>
        <w:t xml:space="preserve">Для применения сортировки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34FD3DFD" wp14:editId="723FEFBE">
            <wp:extent cx="184150" cy="146050"/>
            <wp:effectExtent l="0" t="0" r="6350" b="6350"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и выбрать </w:t>
      </w:r>
      <w:r>
        <w:t>необходимый вариант сортировки.</w:t>
      </w:r>
    </w:p>
    <w:p w:rsidR="00CA3FB5" w:rsidRDefault="00CA3FB5" w:rsidP="00CA3FB5">
      <w:pPr>
        <w:pStyle w:val="050"/>
      </w:pPr>
      <w:r w:rsidRPr="009A5667">
        <w:t>По умолчанию инструменты отсортированы по приоритетам:</w:t>
      </w:r>
    </w:p>
    <w:p w:rsidR="00CA3FB5" w:rsidRPr="009A5667" w:rsidRDefault="00CA3FB5" w:rsidP="00A208F1">
      <w:pPr>
        <w:pStyle w:val="06"/>
        <w:numPr>
          <w:ilvl w:val="0"/>
          <w:numId w:val="34"/>
        </w:numPr>
      </w:pPr>
      <w:r w:rsidRPr="009A5667">
        <w:t>собственные позиции;</w:t>
      </w:r>
    </w:p>
    <w:p w:rsidR="00CA3FB5" w:rsidRPr="00AC6659" w:rsidRDefault="00CA3FB5" w:rsidP="00A208F1">
      <w:pPr>
        <w:pStyle w:val="06"/>
        <w:numPr>
          <w:ilvl w:val="0"/>
          <w:numId w:val="34"/>
        </w:numPr>
        <w:rPr>
          <w:lang w:val="ru-RU"/>
        </w:rPr>
      </w:pPr>
      <w:r w:rsidRPr="00AC6659">
        <w:rPr>
          <w:lang w:val="ru-RU"/>
        </w:rPr>
        <w:t xml:space="preserve">название инструмента от А до Я, от </w:t>
      </w:r>
      <w:r w:rsidRPr="009A5667">
        <w:t>A</w:t>
      </w:r>
      <w:r w:rsidRPr="00AC6659">
        <w:rPr>
          <w:lang w:val="ru-RU"/>
        </w:rPr>
        <w:t xml:space="preserve"> до </w:t>
      </w:r>
      <w:r w:rsidRPr="009A5667">
        <w:t>Z</w:t>
      </w:r>
      <w:r w:rsidRPr="00AC6659">
        <w:rPr>
          <w:lang w:val="ru-RU"/>
        </w:rPr>
        <w:t>;</w:t>
      </w:r>
    </w:p>
    <w:p w:rsidR="00CA3FB5" w:rsidRPr="00AC6659" w:rsidRDefault="00095FDD" w:rsidP="00A208F1">
      <w:pPr>
        <w:pStyle w:val="06"/>
        <w:numPr>
          <w:ilvl w:val="0"/>
          <w:numId w:val="34"/>
        </w:numPr>
        <w:rPr>
          <w:lang w:val="ru-RU"/>
        </w:rPr>
      </w:pPr>
      <w:r>
        <w:rPr>
          <w:lang w:val="ru-RU"/>
        </w:rPr>
        <w:t xml:space="preserve">отслуживаемые </w:t>
      </w:r>
      <w:r w:rsidR="00CA3FB5" w:rsidRPr="00AC6659">
        <w:rPr>
          <w:lang w:val="ru-RU"/>
        </w:rPr>
        <w:t>инструменты текущей сессии;</w:t>
      </w:r>
    </w:p>
    <w:p w:rsidR="00CA3FB5" w:rsidRPr="00AC6659" w:rsidRDefault="00CA3FB5" w:rsidP="00A208F1">
      <w:pPr>
        <w:pStyle w:val="06"/>
        <w:numPr>
          <w:ilvl w:val="0"/>
          <w:numId w:val="34"/>
        </w:numPr>
        <w:spacing w:after="284"/>
        <w:rPr>
          <w:lang w:val="ru-RU"/>
        </w:rPr>
      </w:pPr>
      <w:r w:rsidRPr="00AC6659">
        <w:rPr>
          <w:lang w:val="ru-RU"/>
        </w:rPr>
        <w:t>отслеживаемые инструменты</w:t>
      </w:r>
      <w:r w:rsidR="00095FDD">
        <w:rPr>
          <w:lang w:val="ru-RU"/>
        </w:rPr>
        <w:t xml:space="preserve"> в</w:t>
      </w:r>
      <w:r w:rsidRPr="00AC6659">
        <w:rPr>
          <w:lang w:val="ru-RU"/>
        </w:rPr>
        <w:t xml:space="preserve"> последовательности, </w:t>
      </w:r>
      <w:r w:rsidR="00095FDD">
        <w:rPr>
          <w:lang w:val="ru-RU"/>
        </w:rPr>
        <w:t xml:space="preserve">установленной клиентом </w:t>
      </w:r>
      <w:r w:rsidRPr="00AC6659">
        <w:rPr>
          <w:lang w:val="ru-RU"/>
        </w:rPr>
        <w:t xml:space="preserve">в веб-версии </w:t>
      </w:r>
      <w:r w:rsidR="00095FDD">
        <w:rPr>
          <w:lang w:val="ru-RU"/>
        </w:rPr>
        <w:t>л</w:t>
      </w:r>
      <w:r w:rsidR="00095FDD" w:rsidRPr="00AC6659">
        <w:rPr>
          <w:lang w:val="ru-RU"/>
        </w:rPr>
        <w:t xml:space="preserve">ичного </w:t>
      </w:r>
      <w:r w:rsidRPr="00AC6659">
        <w:rPr>
          <w:lang w:val="ru-RU"/>
        </w:rPr>
        <w:t>кабинета.</w:t>
      </w:r>
    </w:p>
    <w:p w:rsidR="000A674D" w:rsidRPr="000A674D" w:rsidRDefault="000A674D" w:rsidP="000A674D">
      <w:pPr>
        <w:pStyle w:val="050"/>
      </w:pPr>
      <w:r w:rsidRPr="000A674D">
        <w:t>Сортировка по снижению цены – наибольшее отрицательное относительное изменение цены сверху.</w:t>
      </w:r>
    </w:p>
    <w:p w:rsidR="000A674D" w:rsidRPr="000A674D" w:rsidRDefault="000A674D" w:rsidP="000A674D">
      <w:pPr>
        <w:pStyle w:val="050"/>
      </w:pPr>
      <w:r w:rsidRPr="000A674D">
        <w:t xml:space="preserve">Сортировка по приросту цены </w:t>
      </w:r>
      <w:r w:rsidR="009F706C" w:rsidRPr="000A674D">
        <w:t>–</w:t>
      </w:r>
      <w:r w:rsidRPr="000A674D">
        <w:t xml:space="preserve"> наибольшее положительное относительное изменение цены сверху.</w:t>
      </w:r>
    </w:p>
    <w:p w:rsidR="000A674D" w:rsidRPr="000A674D" w:rsidRDefault="000A674D" w:rsidP="000A674D">
      <w:pPr>
        <w:pStyle w:val="050"/>
      </w:pPr>
      <w:r w:rsidRPr="000A674D">
        <w:t xml:space="preserve">При сортировке не по умолчанию открытые позиции и отслеживаемые инструменты перемешиваются в соответствии с выбранной логикой. </w:t>
      </w:r>
    </w:p>
    <w:p w:rsidR="000A674D" w:rsidRDefault="00A54CE6" w:rsidP="00064500">
      <w:pPr>
        <w:pStyle w:val="0711"/>
        <w:ind w:left="0" w:firstLine="0"/>
      </w:pPr>
      <w:r w:rsidRPr="00A54CE6">
        <w:t>Список отслеживаемых инструментов: удаление и добавление</w:t>
      </w:r>
    </w:p>
    <w:p w:rsidR="00A54CE6" w:rsidRDefault="007F6168" w:rsidP="007F6168">
      <w:pPr>
        <w:pStyle w:val="050"/>
      </w:pPr>
      <w:r w:rsidRPr="009A5667">
        <w:t xml:space="preserve">В разделе «Торговля» </w:t>
      </w:r>
      <w:r>
        <w:t xml:space="preserve">пользователь может </w:t>
      </w:r>
      <w:r w:rsidRPr="009A5667">
        <w:t xml:space="preserve">добавлять </w:t>
      </w:r>
      <w:r>
        <w:t xml:space="preserve">и удалять </w:t>
      </w:r>
      <w:r w:rsidRPr="009A5667">
        <w:t>инструменты в спис</w:t>
      </w:r>
      <w:r>
        <w:t>ке</w:t>
      </w:r>
      <w:r w:rsidRPr="009A5667">
        <w:t xml:space="preserve"> отслеживаемых.</w:t>
      </w:r>
    </w:p>
    <w:p w:rsidR="007F6168" w:rsidRDefault="007F6168" w:rsidP="00AC6659">
      <w:pPr>
        <w:pStyle w:val="07111"/>
      </w:pPr>
      <w:r w:rsidRPr="007F6168">
        <w:t>Удаление инструментов из списка отслеживаемых</w:t>
      </w:r>
    </w:p>
    <w:p w:rsidR="007F6168" w:rsidRDefault="007F6168" w:rsidP="007F6168">
      <w:pPr>
        <w:pStyle w:val="050"/>
      </w:pPr>
      <w:r w:rsidRPr="009A5667">
        <w:t>Удалить инструмент из списка отслеживаемых можно двумя способами:</w:t>
      </w:r>
    </w:p>
    <w:p w:rsidR="007F6168" w:rsidRPr="00AC6659" w:rsidRDefault="002306FA" w:rsidP="00A208F1">
      <w:pPr>
        <w:pStyle w:val="06"/>
        <w:numPr>
          <w:ilvl w:val="0"/>
          <w:numId w:val="35"/>
        </w:numPr>
        <w:rPr>
          <w:lang w:val="ru-RU"/>
        </w:rPr>
      </w:pPr>
      <w:r>
        <w:rPr>
          <w:lang w:val="ru-RU"/>
        </w:rPr>
        <w:t>с</w:t>
      </w:r>
      <w:r w:rsidRPr="00AC6659">
        <w:rPr>
          <w:lang w:val="ru-RU"/>
        </w:rPr>
        <w:t xml:space="preserve">делать </w:t>
      </w:r>
      <w:r w:rsidR="007F6168" w:rsidRPr="00AC6659">
        <w:rPr>
          <w:lang w:val="ru-RU"/>
        </w:rPr>
        <w:t xml:space="preserve">свайп влево по инструменту и нажать на кнопку </w:t>
      </w:r>
      <w:r w:rsidR="004E4D4D">
        <w:rPr>
          <w:noProof/>
          <w:lang w:val="ru-RU" w:eastAsia="ru-RU"/>
        </w:rPr>
        <w:drawing>
          <wp:inline distT="0" distB="0" distL="0" distR="0" wp14:anchorId="19DD4E40" wp14:editId="5A0FBB40">
            <wp:extent cx="1212850" cy="215900"/>
            <wp:effectExtent l="0" t="0" r="6350" b="0"/>
            <wp:docPr id="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;</w:t>
      </w:r>
    </w:p>
    <w:p w:rsidR="007F6168" w:rsidRPr="00AC6659" w:rsidRDefault="002306FA" w:rsidP="00A208F1">
      <w:pPr>
        <w:pStyle w:val="06"/>
        <w:numPr>
          <w:ilvl w:val="0"/>
          <w:numId w:val="35"/>
        </w:numPr>
        <w:spacing w:after="284"/>
        <w:rPr>
          <w:lang w:val="ru-RU"/>
        </w:rPr>
      </w:pPr>
      <w:r>
        <w:rPr>
          <w:lang w:val="ru-RU"/>
        </w:rPr>
        <w:t>н</w:t>
      </w:r>
      <w:r w:rsidRPr="00AC6659">
        <w:rPr>
          <w:lang w:val="ru-RU"/>
        </w:rPr>
        <w:t xml:space="preserve">ажать </w:t>
      </w:r>
      <w:r w:rsidR="007F6168" w:rsidRPr="00AC6659">
        <w:rPr>
          <w:lang w:val="ru-RU"/>
        </w:rPr>
        <w:t xml:space="preserve">на флажок </w:t>
      </w:r>
      <w:r w:rsidR="004E4D4D">
        <w:rPr>
          <w:noProof/>
          <w:lang w:val="ru-RU" w:eastAsia="ru-RU"/>
        </w:rPr>
        <w:drawing>
          <wp:inline distT="0" distB="0" distL="0" distR="0" wp14:anchorId="288F6376" wp14:editId="1FE77E36">
            <wp:extent cx="114300" cy="139700"/>
            <wp:effectExtent l="0" t="0" r="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168" w:rsidRPr="00AC6659">
        <w:rPr>
          <w:lang w:val="ru-RU"/>
        </w:rPr>
        <w:t xml:space="preserve"> в разделе обз</w:t>
      </w:r>
      <w:r w:rsidR="00543987">
        <w:rPr>
          <w:lang w:val="ru-RU"/>
        </w:rPr>
        <w:t>ора финансового инструмента (п.</w:t>
      </w:r>
      <w:r w:rsidR="00816A36">
        <w:rPr>
          <w:lang w:val="ru-RU"/>
        </w:rPr>
        <w:t> </w:t>
      </w:r>
      <w:r w:rsidR="00543987">
        <w:rPr>
          <w:lang w:val="ru-RU"/>
        </w:rPr>
        <w:fldChar w:fldCharType="begin"/>
      </w:r>
      <w:r w:rsidR="00543987">
        <w:rPr>
          <w:lang w:val="ru-RU"/>
        </w:rPr>
        <w:instrText xml:space="preserve"> REF _Ref510798967 \r \h </w:instrText>
      </w:r>
      <w:r w:rsidR="00543987">
        <w:rPr>
          <w:lang w:val="ru-RU"/>
        </w:rPr>
      </w:r>
      <w:r w:rsidR="00543987">
        <w:rPr>
          <w:lang w:val="ru-RU"/>
        </w:rPr>
        <w:fldChar w:fldCharType="separate"/>
      </w:r>
      <w:r w:rsidR="00603DE5">
        <w:rPr>
          <w:lang w:val="ru-RU"/>
        </w:rPr>
        <w:t>6</w:t>
      </w:r>
      <w:r w:rsidR="00543987">
        <w:rPr>
          <w:lang w:val="ru-RU"/>
        </w:rPr>
        <w:fldChar w:fldCharType="end"/>
      </w:r>
      <w:r w:rsidR="007F6168" w:rsidRPr="00AC6659">
        <w:rPr>
          <w:lang w:val="ru-RU"/>
        </w:rPr>
        <w:t>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66436" w:rsidRPr="000A15FF" w:rsidTr="000A15FF">
        <w:trPr>
          <w:trHeight w:val="315"/>
        </w:trPr>
        <w:tc>
          <w:tcPr>
            <w:tcW w:w="9072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D66436" w:rsidRPr="000A15FF" w:rsidRDefault="00D66436" w:rsidP="00064500">
            <w:pPr>
              <w:pStyle w:val="afc"/>
              <w:spacing w:after="0" w:line="240" w:lineRule="au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0A15FF">
              <w:rPr>
                <w:rFonts w:ascii="Arial" w:hAnsi="Arial" w:cs="Arial"/>
                <w:i/>
                <w:sz w:val="20"/>
                <w:szCs w:val="20"/>
              </w:rPr>
              <w:t>Удалить инструменты, по которым есть открытые позиции на инвестиционных счетах клиента, нельзя.</w:t>
            </w:r>
          </w:p>
        </w:tc>
      </w:tr>
    </w:tbl>
    <w:p w:rsidR="00937206" w:rsidRDefault="005133B8" w:rsidP="00064500">
      <w:pPr>
        <w:pStyle w:val="07111"/>
        <w:spacing w:before="284"/>
      </w:pPr>
      <w:r w:rsidRPr="005133B8">
        <w:t>Добавление инструментов в список отслеживаемых</w:t>
      </w:r>
    </w:p>
    <w:p w:rsidR="00665E29" w:rsidRDefault="00665E29" w:rsidP="00665E29">
      <w:pPr>
        <w:pStyle w:val="050"/>
      </w:pPr>
      <w:r w:rsidRPr="009A5667">
        <w:t>Добавить инструмент в список отслеживаемых можно двумя способами:</w:t>
      </w:r>
    </w:p>
    <w:p w:rsidR="00665E29" w:rsidRPr="002306FA" w:rsidRDefault="002306FA" w:rsidP="00064500">
      <w:pPr>
        <w:pStyle w:val="06"/>
        <w:numPr>
          <w:ilvl w:val="0"/>
          <w:numId w:val="43"/>
        </w:numPr>
        <w:spacing w:after="284"/>
        <w:rPr>
          <w:lang w:val="ru-RU"/>
        </w:rPr>
      </w:pPr>
      <w:r w:rsidRPr="002306FA">
        <w:rPr>
          <w:lang w:val="ru-RU"/>
        </w:rPr>
        <w:t xml:space="preserve">нажать </w:t>
      </w:r>
      <w:r w:rsidR="00665E29" w:rsidRPr="002306FA">
        <w:rPr>
          <w:lang w:val="ru-RU"/>
        </w:rPr>
        <w:t xml:space="preserve">на кнопку </w:t>
      </w:r>
      <w:r w:rsidR="004E4D4D">
        <w:rPr>
          <w:noProof/>
          <w:lang w:val="ru-RU" w:eastAsia="ru-RU"/>
        </w:rPr>
        <w:drawing>
          <wp:inline distT="0" distB="0" distL="0" distR="0" wp14:anchorId="0EE19704" wp14:editId="7F6B2D2C">
            <wp:extent cx="171450" cy="158750"/>
            <wp:effectExtent l="0" t="0" r="0" b="0"/>
            <wp:docPr id="2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29" w:rsidRPr="002306FA">
        <w:rPr>
          <w:lang w:val="ru-RU"/>
        </w:rPr>
        <w:t>, ввести название инструмента или его тикер</w:t>
      </w:r>
      <w:r w:rsidRPr="002306FA">
        <w:rPr>
          <w:lang w:val="ru-RU"/>
        </w:rPr>
        <w:t>;</w:t>
      </w:r>
      <w:r>
        <w:rPr>
          <w:lang w:val="ru-RU"/>
        </w:rPr>
        <w:t xml:space="preserve"> </w:t>
      </w:r>
      <w:r w:rsidRPr="002306FA">
        <w:rPr>
          <w:lang w:val="ru-RU"/>
        </w:rPr>
        <w:t>затем</w:t>
      </w:r>
      <w:r>
        <w:rPr>
          <w:lang w:val="ru-RU"/>
        </w:rPr>
        <w:t xml:space="preserve"> </w:t>
      </w:r>
      <w:r w:rsidRPr="002306FA">
        <w:rPr>
          <w:lang w:val="ru-RU"/>
        </w:rPr>
        <w:t xml:space="preserve">в </w:t>
      </w:r>
      <w:r w:rsidR="00665E29" w:rsidRPr="002306FA">
        <w:rPr>
          <w:lang w:val="ru-RU"/>
        </w:rPr>
        <w:t xml:space="preserve">появившемся списке нажать на кнопку </w:t>
      </w:r>
      <w:r w:rsidR="004E4D4D">
        <w:rPr>
          <w:noProof/>
          <w:lang w:val="ru-RU" w:eastAsia="ru-RU"/>
        </w:rPr>
        <w:drawing>
          <wp:inline distT="0" distB="0" distL="0" distR="0" wp14:anchorId="4DB0DE14" wp14:editId="15449117">
            <wp:extent cx="190500" cy="158750"/>
            <wp:effectExtent l="0" t="0" r="0" b="0"/>
            <wp:docPr id="2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29" w:rsidRPr="002306FA">
        <w:rPr>
          <w:lang w:val="ru-RU"/>
        </w:rPr>
        <w:t xml:space="preserve"> напротив интересующего инструмента</w:t>
      </w:r>
      <w:r w:rsidRPr="002306FA">
        <w:rPr>
          <w:lang w:val="ru-RU"/>
        </w:rPr>
        <w:t>;</w:t>
      </w:r>
    </w:p>
    <w:tbl>
      <w:tblPr>
        <w:tblW w:w="9094" w:type="dxa"/>
        <w:tblInd w:w="108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665E29" w:rsidRPr="000A15FF" w:rsidTr="000A15FF">
        <w:trPr>
          <w:trHeight w:val="340"/>
        </w:trPr>
        <w:tc>
          <w:tcPr>
            <w:tcW w:w="9094" w:type="dxa"/>
            <w:shd w:val="clear" w:color="auto" w:fill="auto"/>
          </w:tcPr>
          <w:p w:rsidR="00665E29" w:rsidRPr="000A15FF" w:rsidRDefault="00665E29" w:rsidP="000A15F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Инструменты, имеющие иконку </w:t>
            </w:r>
            <w:r w:rsidR="004E4D4D">
              <w:rPr>
                <w:rFonts w:ascii="Arial" w:eastAsia="Times New Roman" w:hAnsi="Arial" w:cs="Arial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7EE172" wp14:editId="589B8DD5">
                  <wp:extent cx="184150" cy="146050"/>
                  <wp:effectExtent l="0" t="0" r="6350" b="6350"/>
                  <wp:docPr id="2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, добавить в список отслеживаемых нельзя.</w:t>
            </w:r>
          </w:p>
        </w:tc>
      </w:tr>
    </w:tbl>
    <w:p w:rsidR="00665E29" w:rsidRPr="00AC6659" w:rsidRDefault="002306FA" w:rsidP="00064500">
      <w:pPr>
        <w:pStyle w:val="06"/>
        <w:numPr>
          <w:ilvl w:val="0"/>
          <w:numId w:val="43"/>
        </w:numPr>
        <w:spacing w:before="284" w:after="284"/>
        <w:rPr>
          <w:lang w:val="ru-RU"/>
        </w:rPr>
      </w:pPr>
      <w:r>
        <w:rPr>
          <w:lang w:val="ru-RU"/>
        </w:rPr>
        <w:t>н</w:t>
      </w:r>
      <w:r w:rsidR="00912446" w:rsidRPr="00AC6659">
        <w:rPr>
          <w:lang w:val="ru-RU"/>
        </w:rPr>
        <w:t xml:space="preserve">ажать на флажок </w:t>
      </w:r>
      <w:r w:rsidR="004E4D4D">
        <w:rPr>
          <w:noProof/>
          <w:lang w:val="ru-RU" w:eastAsia="ru-RU"/>
        </w:rPr>
        <w:drawing>
          <wp:inline distT="0" distB="0" distL="0" distR="0" wp14:anchorId="629CFFCB" wp14:editId="3C0DF04E">
            <wp:extent cx="114300" cy="139700"/>
            <wp:effectExtent l="0" t="0" r="0" b="0"/>
            <wp:docPr id="2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46" w:rsidRPr="00AC6659">
        <w:rPr>
          <w:lang w:val="ru-RU"/>
        </w:rPr>
        <w:t xml:space="preserve"> в разделе </w:t>
      </w:r>
      <w:r>
        <w:rPr>
          <w:lang w:val="ru-RU"/>
        </w:rPr>
        <w:t>«О</w:t>
      </w:r>
      <w:r w:rsidR="00912446" w:rsidRPr="00AC6659">
        <w:rPr>
          <w:lang w:val="ru-RU"/>
        </w:rPr>
        <w:t>бз</w:t>
      </w:r>
      <w:r w:rsidR="00543987">
        <w:rPr>
          <w:lang w:val="ru-RU"/>
        </w:rPr>
        <w:t>ор финансового инструмента</w:t>
      </w:r>
      <w:r>
        <w:rPr>
          <w:lang w:val="ru-RU"/>
        </w:rPr>
        <w:t>»</w:t>
      </w:r>
      <w:r w:rsidR="00543987">
        <w:rPr>
          <w:lang w:val="ru-RU"/>
        </w:rPr>
        <w:t xml:space="preserve"> (п.</w:t>
      </w:r>
      <w:r w:rsidR="00816A36">
        <w:rPr>
          <w:lang w:val="ru-RU"/>
        </w:rPr>
        <w:t> </w:t>
      </w:r>
      <w:r w:rsidR="00543987">
        <w:rPr>
          <w:lang w:val="ru-RU"/>
        </w:rPr>
        <w:fldChar w:fldCharType="begin"/>
      </w:r>
      <w:r w:rsidR="00543987">
        <w:rPr>
          <w:lang w:val="ru-RU"/>
        </w:rPr>
        <w:instrText xml:space="preserve"> REF _Ref510798967 \r \h </w:instrText>
      </w:r>
      <w:r w:rsidR="00543987">
        <w:rPr>
          <w:lang w:val="ru-RU"/>
        </w:rPr>
      </w:r>
      <w:r w:rsidR="00543987">
        <w:rPr>
          <w:lang w:val="ru-RU"/>
        </w:rPr>
        <w:fldChar w:fldCharType="separate"/>
      </w:r>
      <w:r w:rsidR="00603DE5">
        <w:rPr>
          <w:lang w:val="ru-RU"/>
        </w:rPr>
        <w:t>6</w:t>
      </w:r>
      <w:r w:rsidR="00543987">
        <w:rPr>
          <w:lang w:val="ru-RU"/>
        </w:rPr>
        <w:fldChar w:fldCharType="end"/>
      </w:r>
      <w:r w:rsidR="00912446" w:rsidRPr="00AC6659">
        <w:rPr>
          <w:lang w:val="ru-RU"/>
        </w:rPr>
        <w:t>).</w:t>
      </w:r>
    </w:p>
    <w:p w:rsidR="00912446" w:rsidRDefault="00021E36" w:rsidP="00AC6659">
      <w:pPr>
        <w:pStyle w:val="0710"/>
      </w:pPr>
      <w:r>
        <w:br w:type="page"/>
      </w:r>
      <w:bookmarkStart w:id="6" w:name="_Ref510798967"/>
      <w:r w:rsidR="00912446" w:rsidRPr="00912446">
        <w:lastRenderedPageBreak/>
        <w:t>Обзор финансового инструмента</w:t>
      </w:r>
      <w:bookmarkEnd w:id="6"/>
    </w:p>
    <w:p w:rsidR="00021E36" w:rsidRDefault="004E4D4D" w:rsidP="00021E36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C8A6D7" wp14:editId="15B58363">
            <wp:simplePos x="0" y="0"/>
            <wp:positionH relativeFrom="margin">
              <wp:posOffset>3810</wp:posOffset>
            </wp:positionH>
            <wp:positionV relativeFrom="margin">
              <wp:posOffset>341630</wp:posOffset>
            </wp:positionV>
            <wp:extent cx="1609090" cy="4318635"/>
            <wp:effectExtent l="0" t="0" r="0" b="5715"/>
            <wp:wrapThrough wrapText="bothSides">
              <wp:wrapPolygon edited="0">
                <wp:start x="0" y="0"/>
                <wp:lineTo x="0" y="21533"/>
                <wp:lineTo x="21225" y="21533"/>
                <wp:lineTo x="21225" y="0"/>
                <wp:lineTo x="0" y="0"/>
              </wp:wrapPolygon>
            </wp:wrapThrough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431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E36" w:rsidRPr="009A5667">
        <w:t>Раздел «Обзор финансового инструмента» предоставляет пользователю следующую информацию:</w:t>
      </w:r>
    </w:p>
    <w:p w:rsidR="00021E36" w:rsidRPr="00021E36" w:rsidRDefault="00021E36" w:rsidP="004A2CCA">
      <w:pPr>
        <w:pStyle w:val="08"/>
      </w:pPr>
      <w:r w:rsidRPr="009A5667">
        <w:t>цен</w:t>
      </w:r>
      <w:r w:rsidR="002306FA">
        <w:t>у</w:t>
      </w:r>
      <w:r w:rsidRPr="009A5667">
        <w:t xml:space="preserve"> </w:t>
      </w:r>
      <w:r w:rsidRPr="00021E36">
        <w:t>последней сделки;</w:t>
      </w:r>
    </w:p>
    <w:p w:rsidR="00021E36" w:rsidRPr="00021E36" w:rsidRDefault="00021E36" w:rsidP="004A2CCA">
      <w:pPr>
        <w:pStyle w:val="08"/>
      </w:pPr>
      <w:r w:rsidRPr="00021E36">
        <w:t>изменение цены за текущую торговую сессию в абсолютном и относительном выражении;</w:t>
      </w:r>
    </w:p>
    <w:p w:rsidR="00021E36" w:rsidRPr="00021E36" w:rsidRDefault="00021E36" w:rsidP="004A2CCA">
      <w:pPr>
        <w:pStyle w:val="08"/>
      </w:pPr>
      <w:r w:rsidRPr="00021E36">
        <w:t>график изменения цены по инструменту за выбранный период;</w:t>
      </w:r>
    </w:p>
    <w:p w:rsidR="00021E36" w:rsidRPr="00021E36" w:rsidRDefault="00021E36" w:rsidP="004A2CCA">
      <w:pPr>
        <w:pStyle w:val="08"/>
      </w:pPr>
      <w:r w:rsidRPr="00021E36">
        <w:t>подробн</w:t>
      </w:r>
      <w:r w:rsidR="002306FA">
        <w:t>ости</w:t>
      </w:r>
      <w:r w:rsidRPr="00021E36">
        <w:t xml:space="preserve"> об инструменте;</w:t>
      </w:r>
    </w:p>
    <w:p w:rsidR="00021E36" w:rsidRDefault="00021E36" w:rsidP="004A2CCA">
      <w:pPr>
        <w:pStyle w:val="08"/>
      </w:pPr>
      <w:r w:rsidRPr="00021E36">
        <w:t>позиции, открытые по инструменту на инвестиционных счетах клиента</w:t>
      </w:r>
      <w:r w:rsidRPr="009A5667">
        <w:t>:</w:t>
      </w:r>
    </w:p>
    <w:p w:rsidR="00021E36" w:rsidRPr="009A5667" w:rsidRDefault="002306FA" w:rsidP="009F706C">
      <w:pPr>
        <w:pStyle w:val="050"/>
        <w:numPr>
          <w:ilvl w:val="0"/>
          <w:numId w:val="27"/>
        </w:numPr>
        <w:spacing w:after="60"/>
        <w:ind w:left="1560"/>
      </w:pPr>
      <w:r>
        <w:t xml:space="preserve">их </w:t>
      </w:r>
      <w:r w:rsidR="00021E36" w:rsidRPr="009A5667">
        <w:t>количество;</w:t>
      </w:r>
    </w:p>
    <w:p w:rsidR="00021E36" w:rsidRPr="009A5667" w:rsidRDefault="00021E36" w:rsidP="009F706C">
      <w:pPr>
        <w:pStyle w:val="050"/>
        <w:numPr>
          <w:ilvl w:val="0"/>
          <w:numId w:val="27"/>
        </w:numPr>
        <w:spacing w:after="60"/>
        <w:ind w:left="1560"/>
      </w:pPr>
      <w:r w:rsidRPr="009A5667">
        <w:t>стоимость позиции;</w:t>
      </w:r>
    </w:p>
    <w:p w:rsidR="00021E36" w:rsidRDefault="00021E36" w:rsidP="009F706C">
      <w:pPr>
        <w:pStyle w:val="050"/>
        <w:numPr>
          <w:ilvl w:val="0"/>
          <w:numId w:val="27"/>
        </w:numPr>
        <w:spacing w:after="284"/>
        <w:ind w:left="1560"/>
      </w:pPr>
      <w:r w:rsidRPr="009A5667">
        <w:t>средняя цена открытия позиции.</w:t>
      </w:r>
    </w:p>
    <w:p w:rsidR="00021E36" w:rsidRDefault="00021E36" w:rsidP="00021E36">
      <w:pPr>
        <w:pStyle w:val="050"/>
      </w:pPr>
      <w:r w:rsidRPr="009A5667">
        <w:t xml:space="preserve">Попасть в </w:t>
      </w:r>
      <w:r w:rsidR="002306FA">
        <w:t>«О</w:t>
      </w:r>
      <w:r w:rsidRPr="009A5667">
        <w:t>бзор финансового инструмента</w:t>
      </w:r>
      <w:r w:rsidR="002306FA">
        <w:t>»</w:t>
      </w:r>
      <w:r w:rsidRPr="009A5667">
        <w:t xml:space="preserve"> можно при нажатии на название инструмента на страницах «Обзор инвестиционного счёта», «Торговля». </w:t>
      </w:r>
    </w:p>
    <w:p w:rsidR="00021E36" w:rsidRDefault="00021E36" w:rsidP="00021E36">
      <w:pPr>
        <w:pStyle w:val="050"/>
      </w:pPr>
      <w:r w:rsidRPr="009A5667">
        <w:t>Для валютных инструментов на</w:t>
      </w:r>
      <w:r w:rsidR="002306FA">
        <w:t xml:space="preserve"> данной</w:t>
      </w:r>
      <w:r w:rsidRPr="009A5667">
        <w:t xml:space="preserve"> странице</w:t>
      </w:r>
      <w:r w:rsidR="00D44405">
        <w:t xml:space="preserve"> </w:t>
      </w:r>
      <w:r w:rsidR="002306FA">
        <w:t xml:space="preserve">можно </w:t>
      </w:r>
      <w:r w:rsidRPr="009A5667">
        <w:t>изменить тип просматриваемого инструмента.</w:t>
      </w:r>
    </w:p>
    <w:p w:rsidR="00021E36" w:rsidRDefault="00021E36" w:rsidP="00021E36">
      <w:pPr>
        <w:pStyle w:val="050"/>
      </w:pPr>
    </w:p>
    <w:p w:rsidR="00021E36" w:rsidRDefault="00021E36" w:rsidP="00021E36">
      <w:pPr>
        <w:pStyle w:val="050"/>
      </w:pPr>
    </w:p>
    <w:p w:rsidR="00021E36" w:rsidRDefault="00021E36" w:rsidP="00D44405">
      <w:pPr>
        <w:pStyle w:val="050"/>
        <w:tabs>
          <w:tab w:val="left" w:pos="567"/>
        </w:tabs>
      </w:pPr>
    </w:p>
    <w:p w:rsidR="00912446" w:rsidRDefault="00021E36" w:rsidP="00D44405">
      <w:pPr>
        <w:pStyle w:val="0711"/>
        <w:ind w:left="0" w:firstLine="0"/>
      </w:pPr>
      <w:r w:rsidRPr="00021E36">
        <w:t>Основная информация по инструменту</w:t>
      </w:r>
    </w:p>
    <w:p w:rsidR="00021E36" w:rsidRDefault="00A00012" w:rsidP="00A00012">
      <w:pPr>
        <w:pStyle w:val="050"/>
      </w:pPr>
      <w:r w:rsidRPr="009A5667">
        <w:t>В верхней части экрана представлена следующая информация:</w:t>
      </w:r>
    </w:p>
    <w:p w:rsidR="00A00012" w:rsidRPr="009A5667" w:rsidRDefault="00A00012" w:rsidP="004A2CCA">
      <w:pPr>
        <w:pStyle w:val="08"/>
      </w:pPr>
      <w:r w:rsidRPr="009A5667">
        <w:t>название инструмента;</w:t>
      </w:r>
    </w:p>
    <w:p w:rsidR="00A00012" w:rsidRPr="009A5667" w:rsidRDefault="00A00012" w:rsidP="004A2CCA">
      <w:pPr>
        <w:pStyle w:val="08"/>
      </w:pPr>
      <w:r w:rsidRPr="009A5667">
        <w:t>статус торговой сессии по инструменту;</w:t>
      </w:r>
    </w:p>
    <w:p w:rsidR="00A00012" w:rsidRPr="009A5667" w:rsidRDefault="00A00012" w:rsidP="004A2CCA">
      <w:pPr>
        <w:pStyle w:val="08"/>
      </w:pPr>
      <w:r w:rsidRPr="009A5667">
        <w:t>биржевой тикер инструмента;</w:t>
      </w:r>
    </w:p>
    <w:p w:rsidR="00A00012" w:rsidRDefault="00A00012" w:rsidP="00903C80">
      <w:pPr>
        <w:pStyle w:val="08"/>
        <w:spacing w:after="284"/>
      </w:pPr>
      <w:r w:rsidRPr="009A5667">
        <w:t>название портфеля, где учитывается инструмент.</w:t>
      </w:r>
    </w:p>
    <w:p w:rsidR="00916FF1" w:rsidRPr="009A5667" w:rsidRDefault="00916FF1" w:rsidP="00916FF1">
      <w:pPr>
        <w:pStyle w:val="050"/>
      </w:pPr>
      <w:r w:rsidRPr="009A5667">
        <w:t>Рядом с этой информацией расположена кнопка добавления в список отслеживаемых или удален</w:t>
      </w:r>
      <w:r>
        <w:t>ия из него.</w:t>
      </w:r>
    </w:p>
    <w:p w:rsidR="00916FF1" w:rsidRPr="009A5667" w:rsidRDefault="00916FF1" w:rsidP="00916FF1">
      <w:pPr>
        <w:pStyle w:val="050"/>
      </w:pPr>
      <w:r w:rsidRPr="009A5667">
        <w:t>Раздел «Об инструменте» содержит подробную информацию по инструменту в зависимости от типа инструмента.</w:t>
      </w:r>
    </w:p>
    <w:p w:rsidR="00916FF1" w:rsidRPr="009A5667" w:rsidRDefault="00916FF1" w:rsidP="00916FF1">
      <w:pPr>
        <w:pStyle w:val="050"/>
      </w:pPr>
      <w:r w:rsidRPr="009A5667">
        <w:t>Для акций:</w:t>
      </w:r>
    </w:p>
    <w:p w:rsidR="00916FF1" w:rsidRPr="009A5667" w:rsidRDefault="00916FF1" w:rsidP="004A2CCA">
      <w:pPr>
        <w:pStyle w:val="08"/>
      </w:pPr>
      <w:r w:rsidRPr="009A5667">
        <w:t>тип инструмента;</w:t>
      </w:r>
    </w:p>
    <w:p w:rsidR="00916FF1" w:rsidRPr="009A5667" w:rsidRDefault="00916FF1" w:rsidP="004A2CCA">
      <w:pPr>
        <w:pStyle w:val="08"/>
      </w:pPr>
      <w:r w:rsidRPr="009A5667">
        <w:t>тикер;</w:t>
      </w:r>
    </w:p>
    <w:p w:rsidR="00916FF1" w:rsidRPr="009A5667" w:rsidRDefault="00916FF1" w:rsidP="004A2CCA">
      <w:pPr>
        <w:pStyle w:val="08"/>
      </w:pPr>
      <w:r w:rsidRPr="009A5667">
        <w:t>портфель, где учитывается инструмент;</w:t>
      </w:r>
    </w:p>
    <w:p w:rsidR="00916FF1" w:rsidRPr="009A5667" w:rsidRDefault="00916FF1" w:rsidP="004A2CCA">
      <w:pPr>
        <w:pStyle w:val="08"/>
      </w:pPr>
      <w:r w:rsidRPr="009A5667">
        <w:t>эмитент инструмента;</w:t>
      </w:r>
    </w:p>
    <w:p w:rsidR="00916FF1" w:rsidRPr="009A5667" w:rsidRDefault="00916FF1" w:rsidP="004A2CCA">
      <w:pPr>
        <w:pStyle w:val="08"/>
      </w:pPr>
      <w:r w:rsidRPr="009A5667">
        <w:rPr>
          <w:lang w:val="en-US"/>
        </w:rPr>
        <w:t>ISIN</w:t>
      </w:r>
      <w:r w:rsidRPr="009A5667">
        <w:t>;</w:t>
      </w:r>
    </w:p>
    <w:p w:rsidR="00916FF1" w:rsidRPr="009A5667" w:rsidRDefault="00916FF1" w:rsidP="004A2CCA">
      <w:pPr>
        <w:pStyle w:val="08"/>
      </w:pPr>
      <w:r w:rsidRPr="009A5667">
        <w:t>ожидаемая дата закрытия реестра;</w:t>
      </w:r>
    </w:p>
    <w:p w:rsidR="00916FF1" w:rsidRPr="009A5667" w:rsidRDefault="00916FF1" w:rsidP="004A2CCA">
      <w:pPr>
        <w:pStyle w:val="08"/>
      </w:pPr>
      <w:r w:rsidRPr="009A5667">
        <w:t>ожидаемые дивиденды на одну акцию;</w:t>
      </w:r>
    </w:p>
    <w:p w:rsidR="00A00012" w:rsidRDefault="00916FF1" w:rsidP="00903C80">
      <w:pPr>
        <w:pStyle w:val="08"/>
        <w:spacing w:after="284"/>
      </w:pPr>
      <w:r w:rsidRPr="009A5667">
        <w:t>ожидаемая дивидендная доходность.</w:t>
      </w:r>
    </w:p>
    <w:p w:rsidR="00916FF1" w:rsidRDefault="002D08A9" w:rsidP="00916FF1">
      <w:pPr>
        <w:pStyle w:val="050"/>
      </w:pPr>
      <w:r w:rsidRPr="009A5667">
        <w:lastRenderedPageBreak/>
        <w:t>Для облигаций:</w:t>
      </w:r>
    </w:p>
    <w:p w:rsidR="002D08A9" w:rsidRPr="009A5667" w:rsidRDefault="002D08A9" w:rsidP="004A2CCA">
      <w:pPr>
        <w:pStyle w:val="08"/>
      </w:pPr>
      <w:r w:rsidRPr="009A5667">
        <w:t>тип инструмента;</w:t>
      </w:r>
    </w:p>
    <w:p w:rsidR="002D08A9" w:rsidRPr="009A5667" w:rsidRDefault="002D08A9" w:rsidP="004A2CCA">
      <w:pPr>
        <w:pStyle w:val="08"/>
      </w:pPr>
      <w:r w:rsidRPr="009A5667">
        <w:t>тикер;</w:t>
      </w:r>
    </w:p>
    <w:p w:rsidR="002D08A9" w:rsidRPr="009A5667" w:rsidRDefault="002D08A9" w:rsidP="004A2CCA">
      <w:pPr>
        <w:pStyle w:val="08"/>
      </w:pPr>
      <w:r w:rsidRPr="009A5667">
        <w:t>портфель, где учитывается инструмент;</w:t>
      </w:r>
    </w:p>
    <w:p w:rsidR="002D08A9" w:rsidRPr="009A5667" w:rsidRDefault="002D08A9" w:rsidP="004A2CCA">
      <w:pPr>
        <w:pStyle w:val="08"/>
      </w:pPr>
      <w:r w:rsidRPr="009A5667">
        <w:t>эмитент инструмента;</w:t>
      </w:r>
    </w:p>
    <w:p w:rsidR="002D08A9" w:rsidRPr="009A5667" w:rsidRDefault="002D08A9" w:rsidP="004A2CCA">
      <w:pPr>
        <w:pStyle w:val="08"/>
      </w:pPr>
      <w:r w:rsidRPr="009A5667">
        <w:rPr>
          <w:lang w:val="en-US"/>
        </w:rPr>
        <w:t>ISIN</w:t>
      </w:r>
      <w:r w:rsidRPr="009A5667">
        <w:t>;</w:t>
      </w:r>
    </w:p>
    <w:p w:rsidR="002D08A9" w:rsidRPr="009A5667" w:rsidRDefault="002D08A9" w:rsidP="004A2CCA">
      <w:pPr>
        <w:pStyle w:val="08"/>
      </w:pPr>
      <w:r w:rsidRPr="009A5667">
        <w:t>номинал;</w:t>
      </w:r>
    </w:p>
    <w:p w:rsidR="002D08A9" w:rsidRPr="009A5667" w:rsidRDefault="002D08A9" w:rsidP="004A2CCA">
      <w:pPr>
        <w:pStyle w:val="08"/>
      </w:pPr>
      <w:r w:rsidRPr="009A5667">
        <w:t>дата погашения;</w:t>
      </w:r>
    </w:p>
    <w:p w:rsidR="002D08A9" w:rsidRPr="009A5667" w:rsidRDefault="002D08A9" w:rsidP="004A2CCA">
      <w:pPr>
        <w:pStyle w:val="08"/>
      </w:pPr>
      <w:r w:rsidRPr="009A5667">
        <w:t>период выплаты купона;</w:t>
      </w:r>
    </w:p>
    <w:p w:rsidR="002D08A9" w:rsidRPr="009A5667" w:rsidRDefault="002D08A9" w:rsidP="004A2CCA">
      <w:pPr>
        <w:pStyle w:val="08"/>
      </w:pPr>
      <w:r w:rsidRPr="009A5667">
        <w:t>дата выплаты ближайшего купона;</w:t>
      </w:r>
    </w:p>
    <w:p w:rsidR="002D08A9" w:rsidRPr="009A5667" w:rsidRDefault="002D08A9" w:rsidP="004A2CCA">
      <w:pPr>
        <w:pStyle w:val="08"/>
      </w:pPr>
      <w:r w:rsidRPr="009A5667">
        <w:t>размер ближайшего купона;</w:t>
      </w:r>
    </w:p>
    <w:p w:rsidR="002D08A9" w:rsidRPr="009A5667" w:rsidRDefault="002D08A9" w:rsidP="004A2CCA">
      <w:pPr>
        <w:pStyle w:val="08"/>
      </w:pPr>
      <w:r w:rsidRPr="009A5667">
        <w:t>купонная доходность к текущей цене;</w:t>
      </w:r>
    </w:p>
    <w:p w:rsidR="002D08A9" w:rsidRDefault="002D08A9" w:rsidP="00903C80">
      <w:pPr>
        <w:pStyle w:val="08"/>
        <w:spacing w:after="284"/>
      </w:pPr>
      <w:r w:rsidRPr="009A5667">
        <w:t>текущий НКД на 1 облигацию.</w:t>
      </w:r>
    </w:p>
    <w:p w:rsidR="002D08A9" w:rsidRDefault="002D08A9" w:rsidP="002D08A9">
      <w:pPr>
        <w:pStyle w:val="050"/>
      </w:pPr>
      <w:r w:rsidRPr="009A5667">
        <w:t>Для фьючерсных контрактов:</w:t>
      </w:r>
    </w:p>
    <w:p w:rsidR="002D08A9" w:rsidRPr="009A5667" w:rsidRDefault="002D08A9" w:rsidP="004A2CCA">
      <w:pPr>
        <w:pStyle w:val="08"/>
      </w:pPr>
      <w:r w:rsidRPr="009A5667">
        <w:t>тип инструмента;</w:t>
      </w:r>
    </w:p>
    <w:p w:rsidR="002D08A9" w:rsidRPr="009A5667" w:rsidRDefault="002D08A9" w:rsidP="004A2CCA">
      <w:pPr>
        <w:pStyle w:val="08"/>
      </w:pPr>
      <w:r w:rsidRPr="009A5667">
        <w:t>тикер;</w:t>
      </w:r>
    </w:p>
    <w:p w:rsidR="002D08A9" w:rsidRPr="009A5667" w:rsidRDefault="002D08A9" w:rsidP="004A2CCA">
      <w:pPr>
        <w:pStyle w:val="08"/>
      </w:pPr>
      <w:r w:rsidRPr="009A5667">
        <w:t>портфель, где учитывается инструмент;</w:t>
      </w:r>
    </w:p>
    <w:p w:rsidR="002D08A9" w:rsidRPr="009A5667" w:rsidRDefault="002D08A9" w:rsidP="004A2CCA">
      <w:pPr>
        <w:pStyle w:val="08"/>
      </w:pPr>
      <w:r w:rsidRPr="009A5667">
        <w:t>базовый актив;</w:t>
      </w:r>
    </w:p>
    <w:p w:rsidR="002D08A9" w:rsidRPr="009A5667" w:rsidRDefault="002D08A9" w:rsidP="004A2CCA">
      <w:pPr>
        <w:pStyle w:val="08"/>
      </w:pPr>
      <w:r w:rsidRPr="009A5667">
        <w:t>тип контракта;</w:t>
      </w:r>
    </w:p>
    <w:p w:rsidR="002D08A9" w:rsidRPr="009A5667" w:rsidRDefault="002D08A9" w:rsidP="004A2CCA">
      <w:pPr>
        <w:pStyle w:val="08"/>
      </w:pPr>
      <w:r w:rsidRPr="009A5667">
        <w:t>дата экспирации;</w:t>
      </w:r>
    </w:p>
    <w:p w:rsidR="002D08A9" w:rsidRPr="009A5667" w:rsidRDefault="002D08A9" w:rsidP="004A2CCA">
      <w:pPr>
        <w:pStyle w:val="08"/>
      </w:pPr>
      <w:r w:rsidRPr="009A5667">
        <w:t>базовое гарантийное обеспечение;</w:t>
      </w:r>
    </w:p>
    <w:p w:rsidR="002D08A9" w:rsidRPr="009A5667" w:rsidRDefault="002D08A9" w:rsidP="004A2CCA">
      <w:pPr>
        <w:pStyle w:val="08"/>
      </w:pPr>
      <w:r w:rsidRPr="009A5667">
        <w:t>количество базового актива в контракте;</w:t>
      </w:r>
    </w:p>
    <w:p w:rsidR="002D08A9" w:rsidRDefault="002D08A9" w:rsidP="00903C80">
      <w:pPr>
        <w:pStyle w:val="08"/>
        <w:spacing w:after="284"/>
      </w:pPr>
      <w:r w:rsidRPr="009A5667">
        <w:t>стоимость пункта цены в рублях</w:t>
      </w:r>
      <w:r>
        <w:t>.</w:t>
      </w:r>
    </w:p>
    <w:p w:rsidR="00F313BF" w:rsidRPr="009A5667" w:rsidRDefault="00F313BF" w:rsidP="00F313BF">
      <w:pPr>
        <w:pStyle w:val="050"/>
      </w:pPr>
      <w:r w:rsidRPr="009A5667">
        <w:t>Для валютных пар:</w:t>
      </w:r>
    </w:p>
    <w:p w:rsidR="00F313BF" w:rsidRPr="009A5667" w:rsidRDefault="00F313BF" w:rsidP="004A2CCA">
      <w:pPr>
        <w:pStyle w:val="08"/>
      </w:pPr>
      <w:r w:rsidRPr="009A5667">
        <w:t>тип инструмента;</w:t>
      </w:r>
    </w:p>
    <w:p w:rsidR="00F313BF" w:rsidRPr="009A5667" w:rsidRDefault="00F313BF" w:rsidP="004A2CCA">
      <w:pPr>
        <w:pStyle w:val="08"/>
      </w:pPr>
      <w:r w:rsidRPr="009A5667">
        <w:t>тикер;</w:t>
      </w:r>
    </w:p>
    <w:p w:rsidR="00F313BF" w:rsidRPr="009A5667" w:rsidRDefault="00F313BF" w:rsidP="00903C80">
      <w:pPr>
        <w:pStyle w:val="08"/>
        <w:spacing w:after="284"/>
      </w:pPr>
      <w:r w:rsidRPr="009A5667">
        <w:t>портфель, где учитывается и</w:t>
      </w:r>
      <w:r w:rsidR="00A80581">
        <w:t>нструмент</w:t>
      </w:r>
      <w:r w:rsidR="00A80581">
        <w:rPr>
          <w:lang w:val="en-US"/>
        </w:rPr>
        <w:t>.</w:t>
      </w:r>
    </w:p>
    <w:p w:rsidR="00F313BF" w:rsidRPr="009A5667" w:rsidRDefault="00F313BF" w:rsidP="00F313BF">
      <w:pPr>
        <w:pStyle w:val="050"/>
      </w:pPr>
      <w:r w:rsidRPr="009A5667">
        <w:t>Для опционных контрактов:</w:t>
      </w:r>
    </w:p>
    <w:p w:rsidR="00F313BF" w:rsidRPr="009A5667" w:rsidRDefault="00F313BF" w:rsidP="004A2CCA">
      <w:pPr>
        <w:pStyle w:val="08"/>
      </w:pPr>
      <w:r w:rsidRPr="009A5667">
        <w:t>тип инструмента;</w:t>
      </w:r>
    </w:p>
    <w:p w:rsidR="00F313BF" w:rsidRPr="009A5667" w:rsidRDefault="00F313BF" w:rsidP="004A2CCA">
      <w:pPr>
        <w:pStyle w:val="08"/>
      </w:pPr>
      <w:r w:rsidRPr="009A5667">
        <w:t>тикер;</w:t>
      </w:r>
    </w:p>
    <w:p w:rsidR="00F313BF" w:rsidRPr="009A5667" w:rsidRDefault="00F313BF" w:rsidP="004A2CCA">
      <w:pPr>
        <w:pStyle w:val="08"/>
      </w:pPr>
      <w:r w:rsidRPr="009A5667">
        <w:t>портфель, где учитывается инструмент;</w:t>
      </w:r>
    </w:p>
    <w:p w:rsidR="00F313BF" w:rsidRPr="009A5667" w:rsidRDefault="00F313BF" w:rsidP="004A2CCA">
      <w:pPr>
        <w:pStyle w:val="08"/>
      </w:pPr>
      <w:r w:rsidRPr="009A5667">
        <w:t>базовый актив;</w:t>
      </w:r>
    </w:p>
    <w:p w:rsidR="00F313BF" w:rsidRPr="009A5667" w:rsidRDefault="00F313BF" w:rsidP="004A2CCA">
      <w:pPr>
        <w:pStyle w:val="08"/>
      </w:pPr>
      <w:r w:rsidRPr="009A5667">
        <w:t>тип контракта;</w:t>
      </w:r>
    </w:p>
    <w:p w:rsidR="00F313BF" w:rsidRPr="009A5667" w:rsidRDefault="00F313BF" w:rsidP="004A2CCA">
      <w:pPr>
        <w:pStyle w:val="08"/>
      </w:pPr>
      <w:r w:rsidRPr="009A5667">
        <w:t>цена исполнения контракта;</w:t>
      </w:r>
    </w:p>
    <w:p w:rsidR="00F313BF" w:rsidRPr="009A5667" w:rsidRDefault="00F313BF" w:rsidP="004A2CCA">
      <w:pPr>
        <w:pStyle w:val="08"/>
      </w:pPr>
      <w:r w:rsidRPr="009A5667">
        <w:t>дата экспирации;</w:t>
      </w:r>
    </w:p>
    <w:p w:rsidR="00F313BF" w:rsidRPr="009A5667" w:rsidRDefault="00F313BF" w:rsidP="00903C80">
      <w:pPr>
        <w:pStyle w:val="08"/>
        <w:spacing w:after="284"/>
      </w:pPr>
      <w:r w:rsidRPr="009A5667">
        <w:t>стоимость пункта цены в рублях</w:t>
      </w:r>
      <w:r w:rsidR="00A80581" w:rsidRPr="00A80581">
        <w:t>.</w:t>
      </w:r>
    </w:p>
    <w:p w:rsidR="006767C2" w:rsidRPr="009A5667" w:rsidRDefault="006767C2" w:rsidP="006767C2">
      <w:pPr>
        <w:pStyle w:val="050"/>
      </w:pPr>
      <w:r w:rsidRPr="009A5667">
        <w:t>В следующем разделе предоставлена рыночная информация:</w:t>
      </w:r>
    </w:p>
    <w:p w:rsidR="006767C2" w:rsidRPr="009A5667" w:rsidRDefault="006767C2" w:rsidP="004A2CCA">
      <w:pPr>
        <w:pStyle w:val="08"/>
      </w:pPr>
      <w:r w:rsidRPr="009A5667">
        <w:t>лучшая цена покупки на текущий момент;</w:t>
      </w:r>
    </w:p>
    <w:p w:rsidR="006767C2" w:rsidRPr="009A5667" w:rsidRDefault="006767C2" w:rsidP="004A2CCA">
      <w:pPr>
        <w:pStyle w:val="08"/>
      </w:pPr>
      <w:r w:rsidRPr="009A5667">
        <w:t>количество покупаемых по данной цене инструментов в штуках;</w:t>
      </w:r>
    </w:p>
    <w:p w:rsidR="006767C2" w:rsidRPr="009A5667" w:rsidRDefault="006767C2" w:rsidP="004A2CCA">
      <w:pPr>
        <w:pStyle w:val="08"/>
      </w:pPr>
      <w:r w:rsidRPr="009A5667">
        <w:t>лучшая цена продажи</w:t>
      </w:r>
      <w:r w:rsidRPr="009A5667">
        <w:rPr>
          <w:lang w:val="en-US"/>
        </w:rPr>
        <w:t>;</w:t>
      </w:r>
    </w:p>
    <w:p w:rsidR="006767C2" w:rsidRPr="009A5667" w:rsidRDefault="006767C2" w:rsidP="00903C80">
      <w:pPr>
        <w:pStyle w:val="08"/>
        <w:spacing w:after="284"/>
      </w:pPr>
      <w:r w:rsidRPr="009A5667">
        <w:t>количество продаваемых по данной цене инструментов в штуках.</w:t>
      </w:r>
    </w:p>
    <w:p w:rsidR="006767C2" w:rsidRDefault="006767C2" w:rsidP="006767C2">
      <w:pPr>
        <w:pStyle w:val="050"/>
      </w:pPr>
      <w:r w:rsidRPr="009A5667">
        <w:t>Информация по ценам и торговой сессии обновляется в режиме онлайн.</w:t>
      </w:r>
    </w:p>
    <w:p w:rsidR="002D08A9" w:rsidRDefault="00C17881" w:rsidP="00D44405">
      <w:pPr>
        <w:pStyle w:val="0711"/>
        <w:ind w:left="0" w:firstLine="0"/>
      </w:pPr>
      <w:r w:rsidRPr="00C17881">
        <w:lastRenderedPageBreak/>
        <w:t>Графики цены</w:t>
      </w:r>
    </w:p>
    <w:p w:rsidR="00C17881" w:rsidRPr="00A80581" w:rsidRDefault="00C17881" w:rsidP="00C17881">
      <w:pPr>
        <w:pStyle w:val="050"/>
      </w:pPr>
      <w:r w:rsidRPr="009A5667">
        <w:t>В разделе «Обзор финансового инструмента» можно получить информацию по изменению цены и</w:t>
      </w:r>
      <w:r w:rsidR="00A80581">
        <w:t>нструмента за выбранный период.</w:t>
      </w:r>
    </w:p>
    <w:p w:rsidR="00C17881" w:rsidRPr="009A5667" w:rsidRDefault="00C17881" w:rsidP="00C17881">
      <w:pPr>
        <w:pStyle w:val="050"/>
      </w:pPr>
      <w:r w:rsidRPr="009A5667">
        <w:t>График инструмента представлен в двух вариантах:</w:t>
      </w:r>
    </w:p>
    <w:p w:rsidR="00C17881" w:rsidRPr="009A5667" w:rsidRDefault="00C17881" w:rsidP="004A2CCA">
      <w:pPr>
        <w:pStyle w:val="08"/>
      </w:pPr>
      <w:r w:rsidRPr="009A5667">
        <w:t>линейный;</w:t>
      </w:r>
    </w:p>
    <w:p w:rsidR="00C17881" w:rsidRPr="009A5667" w:rsidRDefault="00C17881" w:rsidP="00903C80">
      <w:pPr>
        <w:pStyle w:val="08"/>
        <w:spacing w:after="284"/>
      </w:pPr>
      <w:r w:rsidRPr="009A5667">
        <w:t>свечной.</w:t>
      </w:r>
    </w:p>
    <w:p w:rsidR="00C17881" w:rsidRDefault="00A208F1" w:rsidP="00AC6659">
      <w:pPr>
        <w:pStyle w:val="07111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F7E3B6A" wp14:editId="58BA322A">
            <wp:simplePos x="0" y="0"/>
            <wp:positionH relativeFrom="column">
              <wp:posOffset>6350</wp:posOffset>
            </wp:positionH>
            <wp:positionV relativeFrom="paragraph">
              <wp:posOffset>193040</wp:posOffset>
            </wp:positionV>
            <wp:extent cx="1614805" cy="1903730"/>
            <wp:effectExtent l="0" t="0" r="4445" b="1270"/>
            <wp:wrapThrough wrapText="bothSides">
              <wp:wrapPolygon edited="0">
                <wp:start x="0" y="0"/>
                <wp:lineTo x="0" y="21398"/>
                <wp:lineTo x="21405" y="21398"/>
                <wp:lineTo x="21405" y="0"/>
                <wp:lineTo x="0" y="0"/>
              </wp:wrapPolygon>
            </wp:wrapThrough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9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829" w:rsidRPr="00C62829">
        <w:t>Линейный график</w:t>
      </w:r>
    </w:p>
    <w:p w:rsidR="00C62829" w:rsidRPr="009A5667" w:rsidRDefault="00C62829" w:rsidP="00C62829">
      <w:pPr>
        <w:pStyle w:val="050"/>
      </w:pPr>
      <w:r w:rsidRPr="009A5667">
        <w:t xml:space="preserve">Линейный график </w:t>
      </w:r>
      <w:r w:rsidR="00083956">
        <w:t xml:space="preserve">строится по </w:t>
      </w:r>
      <w:r w:rsidRPr="009A5667">
        <w:t xml:space="preserve">вертикальной и горизонтальной </w:t>
      </w:r>
      <w:r w:rsidR="00083956">
        <w:t xml:space="preserve">осям и показывает </w:t>
      </w:r>
      <w:r w:rsidRPr="009A5667">
        <w:t xml:space="preserve"> </w:t>
      </w:r>
      <w:r w:rsidR="00083956" w:rsidRPr="009A5667">
        <w:t>изменени</w:t>
      </w:r>
      <w:r w:rsidR="00083956">
        <w:t>е</w:t>
      </w:r>
      <w:r w:rsidR="00083956" w:rsidRPr="009A5667">
        <w:t xml:space="preserve"> </w:t>
      </w:r>
      <w:r w:rsidRPr="009A5667">
        <w:t>цен</w:t>
      </w:r>
      <w:r w:rsidR="00083956">
        <w:t>ы</w:t>
      </w:r>
      <w:r w:rsidRPr="009A5667">
        <w:t xml:space="preserve"> </w:t>
      </w:r>
      <w:r w:rsidR="00083956" w:rsidRPr="009A5667">
        <w:t>инструмент</w:t>
      </w:r>
      <w:r w:rsidR="00083956">
        <w:t>а</w:t>
      </w:r>
      <w:r w:rsidR="00083956" w:rsidRPr="009A5667">
        <w:t xml:space="preserve"> </w:t>
      </w:r>
      <w:r w:rsidRPr="009A5667">
        <w:t>за выбранный период</w:t>
      </w:r>
      <w:r w:rsidR="00083956">
        <w:t>.</w:t>
      </w:r>
    </w:p>
    <w:p w:rsidR="00C62829" w:rsidRPr="009A5667" w:rsidRDefault="00083956" w:rsidP="003B5DF5">
      <w:pPr>
        <w:pStyle w:val="08"/>
        <w:numPr>
          <w:ilvl w:val="0"/>
          <w:numId w:val="0"/>
        </w:numPr>
        <w:spacing w:after="284"/>
        <w:ind w:left="709"/>
      </w:pPr>
      <w:r>
        <w:t>Е</w:t>
      </w:r>
      <w:r w:rsidR="00C62829" w:rsidRPr="009A5667">
        <w:t>сли график красн</w:t>
      </w:r>
      <w:r>
        <w:t>ого</w:t>
      </w:r>
      <w:r w:rsidR="00C62829" w:rsidRPr="009A5667">
        <w:t xml:space="preserve"> цвет</w:t>
      </w:r>
      <w:r>
        <w:t>а</w:t>
      </w:r>
      <w:r w:rsidR="00C62829" w:rsidRPr="009A5667">
        <w:t xml:space="preserve"> </w:t>
      </w:r>
      <w:r w:rsidR="00DD75AF">
        <w:t>–</w:t>
      </w:r>
      <w:r w:rsidR="00C62829" w:rsidRPr="009A5667">
        <w:t xml:space="preserve"> текущая цена ниже цены на начало выбранного периода</w:t>
      </w:r>
      <w:r>
        <w:t>.</w:t>
      </w:r>
    </w:p>
    <w:p w:rsidR="00C62829" w:rsidRDefault="00083956" w:rsidP="003B5DF5">
      <w:pPr>
        <w:pStyle w:val="08"/>
        <w:numPr>
          <w:ilvl w:val="0"/>
          <w:numId w:val="0"/>
        </w:numPr>
        <w:spacing w:after="284"/>
        <w:ind w:left="709"/>
      </w:pPr>
      <w:r>
        <w:t>Е</w:t>
      </w:r>
      <w:r w:rsidR="00C62829" w:rsidRPr="009A5667">
        <w:t>сли график зелен</w:t>
      </w:r>
      <w:r>
        <w:t>ого</w:t>
      </w:r>
      <w:r w:rsidR="00C62829" w:rsidRPr="009A5667">
        <w:t xml:space="preserve"> цвет</w:t>
      </w:r>
      <w:r>
        <w:t>а</w:t>
      </w:r>
      <w:r w:rsidR="00C62829" w:rsidRPr="009A5667">
        <w:t xml:space="preserve"> </w:t>
      </w:r>
      <w:r w:rsidR="00DD75AF">
        <w:t>–</w:t>
      </w:r>
      <w:r w:rsidR="00C62829">
        <w:t xml:space="preserve"> </w:t>
      </w:r>
      <w:r w:rsidR="00C62829" w:rsidRPr="009A5667">
        <w:t xml:space="preserve">текущая цена выше цены на начало выбранного периода. </w:t>
      </w:r>
    </w:p>
    <w:p w:rsidR="00DD75AF" w:rsidRDefault="00DD75AF" w:rsidP="004A2CCA">
      <w:pPr>
        <w:pStyle w:val="08"/>
        <w:numPr>
          <w:ilvl w:val="0"/>
          <w:numId w:val="0"/>
        </w:numPr>
        <w:ind w:left="851"/>
      </w:pPr>
    </w:p>
    <w:p w:rsidR="00DD75AF" w:rsidRDefault="00DD75AF" w:rsidP="004A2CCA">
      <w:pPr>
        <w:pStyle w:val="08"/>
        <w:numPr>
          <w:ilvl w:val="0"/>
          <w:numId w:val="0"/>
        </w:numPr>
        <w:ind w:left="851"/>
      </w:pPr>
    </w:p>
    <w:p w:rsidR="00C62829" w:rsidRDefault="003B5DF5" w:rsidP="003B5DF5">
      <w:pPr>
        <w:pStyle w:val="08"/>
        <w:numPr>
          <w:ilvl w:val="0"/>
          <w:numId w:val="0"/>
        </w:numPr>
        <w:spacing w:before="120"/>
        <w:ind w:left="851"/>
        <w:rPr>
          <w:rStyle w:val="051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A235B3B" wp14:editId="396FEECE">
            <wp:simplePos x="0" y="0"/>
            <wp:positionH relativeFrom="column">
              <wp:posOffset>-13335</wp:posOffset>
            </wp:positionH>
            <wp:positionV relativeFrom="paragraph">
              <wp:posOffset>48895</wp:posOffset>
            </wp:positionV>
            <wp:extent cx="163830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349" y="21365"/>
                <wp:lineTo x="21349" y="0"/>
                <wp:lineTo x="0" y="0"/>
              </wp:wrapPolygon>
            </wp:wrapThrough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829" w:rsidRPr="009A5667">
        <w:t xml:space="preserve">При </w:t>
      </w:r>
      <w:r w:rsidR="00C62829" w:rsidRPr="00C62829">
        <w:rPr>
          <w:rStyle w:val="051"/>
        </w:rPr>
        <w:t>нажатии на точку графика отображается детальная информация по изменению цены за выбранный день/период.</w:t>
      </w:r>
    </w:p>
    <w:p w:rsidR="00DD75AF" w:rsidRPr="009A5667" w:rsidRDefault="00DD75AF" w:rsidP="005E2773">
      <w:pPr>
        <w:pStyle w:val="050"/>
      </w:pPr>
      <w:r w:rsidRPr="009A5667">
        <w:t xml:space="preserve">В горизонтальной ориентации экрана можно изменить период, за который строится график. </w:t>
      </w:r>
    </w:p>
    <w:p w:rsidR="00DD75AF" w:rsidRDefault="00DD75AF" w:rsidP="005E2773">
      <w:pPr>
        <w:pStyle w:val="050"/>
        <w:rPr>
          <w:rStyle w:val="051"/>
        </w:rPr>
      </w:pPr>
      <w:r w:rsidRPr="009A5667">
        <w:t xml:space="preserve">Для этого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16291ECB" wp14:editId="428F0FF0">
            <wp:extent cx="266700" cy="234950"/>
            <wp:effectExtent l="0" t="0" r="0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и задать дату начала периода. Дата окончания период недоступна для изменения.</w:t>
      </w:r>
    </w:p>
    <w:p w:rsidR="00C62829" w:rsidRDefault="00C62829" w:rsidP="00AC6659">
      <w:pPr>
        <w:pStyle w:val="07111"/>
        <w:numPr>
          <w:ilvl w:val="0"/>
          <w:numId w:val="0"/>
        </w:numPr>
        <w:ind w:left="284"/>
        <w:rPr>
          <w:rStyle w:val="051"/>
        </w:rPr>
      </w:pPr>
    </w:p>
    <w:p w:rsidR="005E2773" w:rsidRDefault="005E2773" w:rsidP="00AC6659">
      <w:pPr>
        <w:pStyle w:val="07111"/>
        <w:numPr>
          <w:ilvl w:val="0"/>
          <w:numId w:val="0"/>
        </w:numPr>
        <w:ind w:left="284"/>
        <w:rPr>
          <w:rStyle w:val="051"/>
        </w:rPr>
      </w:pPr>
    </w:p>
    <w:p w:rsidR="003B5DF5" w:rsidRDefault="003B5DF5" w:rsidP="00AC6659">
      <w:pPr>
        <w:pStyle w:val="07111"/>
        <w:numPr>
          <w:ilvl w:val="0"/>
          <w:numId w:val="0"/>
        </w:numPr>
        <w:ind w:left="284"/>
        <w:rPr>
          <w:rStyle w:val="051"/>
        </w:rPr>
      </w:pPr>
    </w:p>
    <w:p w:rsidR="005E2773" w:rsidRDefault="005E2773" w:rsidP="00AC6659">
      <w:pPr>
        <w:pStyle w:val="07111"/>
      </w:pPr>
      <w:r w:rsidRPr="005E2773">
        <w:t>Свечной график</w:t>
      </w:r>
    </w:p>
    <w:p w:rsidR="005E2773" w:rsidRPr="009A5667" w:rsidRDefault="005E2773" w:rsidP="005E2773">
      <w:pPr>
        <w:pStyle w:val="050"/>
      </w:pPr>
      <w:r w:rsidRPr="009A5667">
        <w:t xml:space="preserve">Свечной график </w:t>
      </w:r>
      <w:r w:rsidR="001128AB">
        <w:t>строится</w:t>
      </w:r>
      <w:r w:rsidRPr="009A5667">
        <w:t xml:space="preserve"> только</w:t>
      </w:r>
      <w:r w:rsidR="001128AB">
        <w:t xml:space="preserve"> по</w:t>
      </w:r>
      <w:r w:rsidRPr="009A5667">
        <w:t xml:space="preserve"> горизонтальной о</w:t>
      </w:r>
      <w:r w:rsidR="001128AB">
        <w:t xml:space="preserve">си и не </w:t>
      </w:r>
      <w:r w:rsidRPr="009A5667">
        <w:t xml:space="preserve">имеет индикации тренда за выбранный период. </w:t>
      </w:r>
    </w:p>
    <w:p w:rsidR="005E2773" w:rsidRPr="009A5667" w:rsidRDefault="005E2773" w:rsidP="005E2773">
      <w:pPr>
        <w:pStyle w:val="050"/>
      </w:pPr>
      <w:r w:rsidRPr="009A5667">
        <w:t xml:space="preserve">На свечном графике можно изменить период свечи с помощью кнопки </w:t>
      </w:r>
      <w:r w:rsidR="004E4D4D">
        <w:rPr>
          <w:noProof/>
          <w:lang w:eastAsia="ru-RU"/>
        </w:rPr>
        <w:drawing>
          <wp:inline distT="0" distB="0" distL="0" distR="0" wp14:anchorId="05633AE4" wp14:editId="4AD6E1FE">
            <wp:extent cx="520700" cy="203200"/>
            <wp:effectExtent l="0" t="0" r="0" b="635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>.</w:t>
      </w:r>
      <w:r w:rsidRPr="009A5667">
        <w:br/>
        <w:t xml:space="preserve">В горизонтальной ориентации экрана можно изменить период, за который строится график. </w:t>
      </w:r>
    </w:p>
    <w:p w:rsidR="005E2773" w:rsidRDefault="005E2773" w:rsidP="005E2773">
      <w:pPr>
        <w:pStyle w:val="050"/>
      </w:pPr>
      <w:r w:rsidRPr="009A5667">
        <w:t xml:space="preserve">Для этого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30A8AAB6" wp14:editId="51A9CF00">
            <wp:extent cx="266700" cy="234950"/>
            <wp:effectExtent l="0" t="0" r="0" b="0"/>
            <wp:docPr id="2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 и задать дату начала периода. Дата окончания период недоступна для изменения.</w:t>
      </w:r>
    </w:p>
    <w:p w:rsidR="005E2773" w:rsidRDefault="00D063C2" w:rsidP="00AC6659">
      <w:pPr>
        <w:pStyle w:val="0710"/>
      </w:pPr>
      <w:r>
        <w:br w:type="page"/>
      </w:r>
      <w:bookmarkStart w:id="7" w:name="_Ref510798413"/>
      <w:r w:rsidRPr="00D063C2">
        <w:lastRenderedPageBreak/>
        <w:t>Раздел «Аналитика»</w:t>
      </w:r>
      <w:bookmarkEnd w:id="7"/>
    </w:p>
    <w:p w:rsidR="00D063C2" w:rsidRDefault="00D063C2" w:rsidP="00D063C2">
      <w:pPr>
        <w:pStyle w:val="050"/>
      </w:pPr>
      <w:r w:rsidRPr="009A5667">
        <w:t>В разделе «Аналитика» отображается информация об актуальных и закрытых инвестиционных идеях для инвестиционных счетов типа «Ваш финансовый аналитик» и «Личный брокер».</w:t>
      </w:r>
    </w:p>
    <w:p w:rsidR="00D063C2" w:rsidRDefault="00D063C2" w:rsidP="00526EC0">
      <w:pPr>
        <w:pStyle w:val="0711"/>
        <w:ind w:left="0" w:firstLine="0"/>
      </w:pPr>
      <w:r w:rsidRPr="00D063C2">
        <w:t>Актуальные инвестиционные идеи</w:t>
      </w:r>
    </w:p>
    <w:p w:rsidR="00D063C2" w:rsidRPr="009A5667" w:rsidRDefault="00D063C2" w:rsidP="00D063C2">
      <w:pPr>
        <w:pStyle w:val="050"/>
      </w:pPr>
      <w:r w:rsidRPr="009A5667">
        <w:t xml:space="preserve">Информация по инвестиционной идее представлена в виде карточки со следующими </w:t>
      </w:r>
      <w:r w:rsidR="00E11A5D">
        <w:t>данными:</w:t>
      </w:r>
    </w:p>
    <w:p w:rsidR="00D063C2" w:rsidRPr="009A5667" w:rsidRDefault="00D063C2" w:rsidP="004A2CCA">
      <w:pPr>
        <w:pStyle w:val="08"/>
      </w:pPr>
      <w:r w:rsidRPr="009A5667">
        <w:t>дата обновления;</w:t>
      </w:r>
    </w:p>
    <w:p w:rsidR="00D063C2" w:rsidRPr="009A5667" w:rsidRDefault="00D063C2" w:rsidP="004A2CCA">
      <w:pPr>
        <w:pStyle w:val="08"/>
      </w:pPr>
      <w:r w:rsidRPr="009A5667">
        <w:t>название;</w:t>
      </w:r>
    </w:p>
    <w:p w:rsidR="00D063C2" w:rsidRPr="009A5667" w:rsidRDefault="00D063C2" w:rsidP="004A2CCA">
      <w:pPr>
        <w:pStyle w:val="08"/>
      </w:pPr>
      <w:r w:rsidRPr="009A5667">
        <w:t>вид сделки;</w:t>
      </w:r>
    </w:p>
    <w:p w:rsidR="00D063C2" w:rsidRPr="009A5667" w:rsidRDefault="00D063C2" w:rsidP="004A2CCA">
      <w:pPr>
        <w:pStyle w:val="08"/>
      </w:pPr>
      <w:r w:rsidRPr="009A5667">
        <w:t>потенциальная доходность;</w:t>
      </w:r>
    </w:p>
    <w:p w:rsidR="00D063C2" w:rsidRPr="009A5667" w:rsidRDefault="00D063C2" w:rsidP="00903C80">
      <w:pPr>
        <w:pStyle w:val="08"/>
        <w:spacing w:after="284"/>
      </w:pPr>
      <w:r w:rsidRPr="009A5667">
        <w:t>горизонт инвестирования.</w:t>
      </w:r>
    </w:p>
    <w:p w:rsidR="00D063C2" w:rsidRPr="009A5667" w:rsidRDefault="00D063C2" w:rsidP="00D063C2">
      <w:pPr>
        <w:pStyle w:val="050"/>
      </w:pPr>
      <w:r w:rsidRPr="009A5667">
        <w:t xml:space="preserve">При нажатии на название идеи происходит переход к </w:t>
      </w:r>
      <w:r w:rsidR="00E11A5D" w:rsidRPr="009A5667">
        <w:t>е</w:t>
      </w:r>
      <w:r w:rsidR="00E11A5D">
        <w:t>ё</w:t>
      </w:r>
      <w:r w:rsidR="00E11A5D" w:rsidRPr="009A5667">
        <w:t xml:space="preserve"> </w:t>
      </w:r>
      <w:r w:rsidRPr="009A5667">
        <w:t>детальному описанию:</w:t>
      </w:r>
    </w:p>
    <w:p w:rsidR="004063FE" w:rsidRDefault="004E4D4D" w:rsidP="00D063C2">
      <w:pPr>
        <w:pStyle w:val="050"/>
      </w:pPr>
      <w:r>
        <w:rPr>
          <w:noProof/>
          <w:lang w:eastAsia="ru-RU"/>
        </w:rPr>
        <w:drawing>
          <wp:inline distT="0" distB="0" distL="0" distR="0" wp14:anchorId="7A770664" wp14:editId="433D30E6">
            <wp:extent cx="1905000" cy="5353050"/>
            <wp:effectExtent l="0" t="0" r="0" b="0"/>
            <wp:docPr id="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3A" w:rsidRDefault="00E2093A" w:rsidP="00D063C2">
      <w:pPr>
        <w:pStyle w:val="050"/>
        <w:rPr>
          <w:noProof/>
          <w:lang w:eastAsia="ru-RU"/>
        </w:rPr>
      </w:pPr>
      <w:r w:rsidRPr="009A5667">
        <w:t xml:space="preserve">Обоснование идеи можно скачать в </w:t>
      </w:r>
      <w:r w:rsidRPr="009A5667">
        <w:rPr>
          <w:lang w:val="en-US"/>
        </w:rPr>
        <w:t>pdf</w:t>
      </w:r>
      <w:r w:rsidRPr="009A5667">
        <w:t>-файле. Для этого необходимо нажать на к</w:t>
      </w:r>
      <w:r w:rsidR="00A80581">
        <w:t>н</w:t>
      </w:r>
      <w:r w:rsidRPr="009A5667">
        <w:t xml:space="preserve">опку </w:t>
      </w:r>
      <w:r w:rsidR="004E4D4D">
        <w:rPr>
          <w:noProof/>
          <w:lang w:eastAsia="ru-RU"/>
        </w:rPr>
        <w:drawing>
          <wp:inline distT="0" distB="0" distL="0" distR="0" wp14:anchorId="1D89CA16" wp14:editId="4A1A825C">
            <wp:extent cx="203200" cy="209550"/>
            <wp:effectExtent l="0" t="0" r="6350" b="0"/>
            <wp:docPr id="2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581">
        <w:t>.</w:t>
      </w:r>
    </w:p>
    <w:p w:rsidR="008C3C27" w:rsidRPr="004063FE" w:rsidRDefault="008C3C27" w:rsidP="00526EC0">
      <w:pPr>
        <w:pStyle w:val="0711"/>
        <w:ind w:left="0" w:firstLine="0"/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="004063FE" w:rsidRPr="004063FE">
        <w:lastRenderedPageBreak/>
        <w:t>Закрытые инвестиционные идеи</w:t>
      </w:r>
    </w:p>
    <w:p w:rsidR="008C3C27" w:rsidRPr="009A5667" w:rsidRDefault="008C3C27" w:rsidP="008C3C27">
      <w:pPr>
        <w:pStyle w:val="050"/>
      </w:pPr>
      <w:r w:rsidRPr="009A5667">
        <w:t xml:space="preserve">Информация по </w:t>
      </w:r>
      <w:r w:rsidR="00E11A5D">
        <w:t xml:space="preserve">закрытой </w:t>
      </w:r>
      <w:r w:rsidRPr="009A5667">
        <w:t xml:space="preserve">инвестиционной идее представлена в виде карточки со следующими </w:t>
      </w:r>
      <w:r w:rsidR="00E11A5D">
        <w:t>данными</w:t>
      </w:r>
      <w:r w:rsidRPr="009A5667">
        <w:t>:</w:t>
      </w:r>
    </w:p>
    <w:p w:rsidR="008C3C27" w:rsidRPr="009A5667" w:rsidRDefault="008C3C27" w:rsidP="004A2CCA">
      <w:pPr>
        <w:pStyle w:val="08"/>
      </w:pPr>
      <w:r w:rsidRPr="009A5667">
        <w:t>дата обновления статуса;</w:t>
      </w:r>
    </w:p>
    <w:p w:rsidR="008C3C27" w:rsidRPr="009A5667" w:rsidRDefault="008C3C27" w:rsidP="004A2CCA">
      <w:pPr>
        <w:pStyle w:val="08"/>
      </w:pPr>
      <w:r w:rsidRPr="009A5667">
        <w:t>название;</w:t>
      </w:r>
    </w:p>
    <w:p w:rsidR="008C3C27" w:rsidRPr="009A5667" w:rsidRDefault="008C3C27" w:rsidP="004A2CCA">
      <w:pPr>
        <w:pStyle w:val="08"/>
      </w:pPr>
      <w:r w:rsidRPr="009A5667">
        <w:t>вид сделки;</w:t>
      </w:r>
    </w:p>
    <w:p w:rsidR="008C3C27" w:rsidRPr="009A5667" w:rsidRDefault="008C3C27" w:rsidP="004A2CCA">
      <w:pPr>
        <w:pStyle w:val="08"/>
      </w:pPr>
      <w:r w:rsidRPr="009A5667">
        <w:t>результат идеи;</w:t>
      </w:r>
    </w:p>
    <w:p w:rsidR="008C3C27" w:rsidRPr="009A5667" w:rsidRDefault="008C3C27" w:rsidP="00903C80">
      <w:pPr>
        <w:pStyle w:val="08"/>
        <w:spacing w:after="284"/>
      </w:pPr>
      <w:r w:rsidRPr="009A5667">
        <w:t>горизонт инвестирования.</w:t>
      </w:r>
    </w:p>
    <w:p w:rsidR="008C3C27" w:rsidRDefault="008C3C27" w:rsidP="008C3C27">
      <w:pPr>
        <w:pStyle w:val="050"/>
        <w:rPr>
          <w:noProof/>
          <w:lang w:eastAsia="ru-RU"/>
        </w:rPr>
      </w:pPr>
      <w:r w:rsidRPr="009A5667">
        <w:t xml:space="preserve">При нажатии на название идеи происходит переход к </w:t>
      </w:r>
      <w:r w:rsidR="00E11A5D" w:rsidRPr="009A5667">
        <w:t>е</w:t>
      </w:r>
      <w:r w:rsidR="00E11A5D">
        <w:t>ё</w:t>
      </w:r>
      <w:r w:rsidR="00E11A5D" w:rsidRPr="009A5667">
        <w:t xml:space="preserve"> </w:t>
      </w:r>
      <w:r w:rsidRPr="009A5667">
        <w:t>детальному описанию:</w:t>
      </w:r>
      <w:r w:rsidR="004063FE" w:rsidRPr="004063FE">
        <w:rPr>
          <w:noProof/>
          <w:lang w:eastAsia="ru-RU"/>
        </w:rPr>
        <w:t xml:space="preserve"> </w:t>
      </w:r>
    </w:p>
    <w:p w:rsidR="004063FE" w:rsidRDefault="004E4D4D" w:rsidP="008C3C27">
      <w:pPr>
        <w:pStyle w:val="050"/>
      </w:pPr>
      <w:r>
        <w:rPr>
          <w:noProof/>
          <w:lang w:eastAsia="ru-RU"/>
        </w:rPr>
        <w:drawing>
          <wp:inline distT="0" distB="0" distL="0" distR="0" wp14:anchorId="7607F17D" wp14:editId="29C84218">
            <wp:extent cx="1447800" cy="6007100"/>
            <wp:effectExtent l="0" t="0" r="0" b="0"/>
            <wp:docPr id="3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FE" w:rsidRDefault="004063FE" w:rsidP="008C3C27">
      <w:pPr>
        <w:pStyle w:val="050"/>
        <w:rPr>
          <w:noProof/>
          <w:lang w:eastAsia="ru-RU"/>
        </w:rPr>
      </w:pPr>
      <w:r w:rsidRPr="009A5667">
        <w:t xml:space="preserve">Обоснование идеи можно скачать в </w:t>
      </w:r>
      <w:r w:rsidRPr="009A5667">
        <w:rPr>
          <w:lang w:val="en-US"/>
        </w:rPr>
        <w:t>pdf</w:t>
      </w:r>
      <w:r w:rsidRPr="009A5667">
        <w:t>-файле. Для этого необходимо нажать на к</w:t>
      </w:r>
      <w:r w:rsidR="00A80581">
        <w:t>н</w:t>
      </w:r>
      <w:r w:rsidRPr="009A5667">
        <w:t xml:space="preserve">опку </w:t>
      </w:r>
      <w:r w:rsidR="004E4D4D">
        <w:rPr>
          <w:noProof/>
          <w:lang w:eastAsia="ru-RU"/>
        </w:rPr>
        <w:drawing>
          <wp:inline distT="0" distB="0" distL="0" distR="0" wp14:anchorId="029C6BF6" wp14:editId="45E67CA8">
            <wp:extent cx="203200" cy="209550"/>
            <wp:effectExtent l="0" t="0" r="6350" b="0"/>
            <wp:docPr id="3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581">
        <w:t>.</w:t>
      </w:r>
    </w:p>
    <w:p w:rsidR="004063FE" w:rsidRPr="004063FE" w:rsidRDefault="004063FE" w:rsidP="00526EC0">
      <w:pPr>
        <w:pStyle w:val="0711"/>
        <w:ind w:left="0" w:firstLine="0"/>
      </w:pPr>
      <w:r>
        <w:rPr>
          <w:noProof/>
          <w:lang w:eastAsia="ru-RU"/>
        </w:rPr>
        <w:br w:type="page"/>
      </w:r>
      <w:r w:rsidRPr="004063FE">
        <w:lastRenderedPageBreak/>
        <w:t>Реализация инвестиционных идей</w:t>
      </w:r>
    </w:p>
    <w:p w:rsidR="00162179" w:rsidRPr="009A5667" w:rsidRDefault="00162179" w:rsidP="00162179">
      <w:pPr>
        <w:pStyle w:val="050"/>
      </w:pPr>
      <w:r w:rsidRPr="009A5667">
        <w:t xml:space="preserve">Актуальные инвестиционные идеи (за исключением идей типа «спрэд», идей по опционным контрактам, идей по иностранным инструментам) можно исполнить с помощью кнопки </w:t>
      </w:r>
      <w:r w:rsidR="00E11A5D">
        <w:rPr>
          <w:noProof/>
          <w:lang w:eastAsia="ru-RU"/>
        </w:rPr>
        <w:drawing>
          <wp:inline distT="0" distB="0" distL="0" distR="0" wp14:anchorId="36490D07" wp14:editId="2B85A7C7">
            <wp:extent cx="1170305" cy="189230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1A5D">
        <w:t>.</w:t>
      </w:r>
    </w:p>
    <w:p w:rsidR="00162179" w:rsidRPr="009A5667" w:rsidRDefault="00E11A5D" w:rsidP="00162179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8235CA" wp14:editId="3B565E93">
            <wp:simplePos x="0" y="0"/>
            <wp:positionH relativeFrom="column">
              <wp:posOffset>1901825</wp:posOffset>
            </wp:positionH>
            <wp:positionV relativeFrom="paragraph">
              <wp:posOffset>8890</wp:posOffset>
            </wp:positionV>
            <wp:extent cx="1175385" cy="187325"/>
            <wp:effectExtent l="0" t="0" r="5715" b="3175"/>
            <wp:wrapThrough wrapText="bothSides">
              <wp:wrapPolygon edited="0">
                <wp:start x="0" y="0"/>
                <wp:lineTo x="0" y="19769"/>
                <wp:lineTo x="21355" y="19769"/>
                <wp:lineTo x="21355" y="0"/>
                <wp:lineTo x="0" y="0"/>
              </wp:wrapPolygon>
            </wp:wrapThrough>
            <wp:docPr id="5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667">
        <w:t>Нажати</w:t>
      </w:r>
      <w:r>
        <w:t>е</w:t>
      </w:r>
      <w:r w:rsidRPr="009A5667">
        <w:t xml:space="preserve"> </w:t>
      </w:r>
      <w:r w:rsidR="00162179" w:rsidRPr="009A5667">
        <w:t>на кнопку вызывает форму подачи торгового поручения</w:t>
      </w:r>
      <w:r w:rsidR="00162179">
        <w:t xml:space="preserve"> (</w:t>
      </w:r>
      <w:r w:rsidR="005F6C54">
        <w:t>п.</w:t>
      </w:r>
      <w:r w:rsidR="00816A36">
        <w:t> </w:t>
      </w:r>
      <w:r w:rsidR="005F6C54">
        <w:fldChar w:fldCharType="begin"/>
      </w:r>
      <w:r w:rsidR="005F6C54">
        <w:instrText xml:space="preserve"> REF _Ref510798055 \n \h </w:instrText>
      </w:r>
      <w:r w:rsidR="005F6C54">
        <w:fldChar w:fldCharType="separate"/>
      </w:r>
      <w:r w:rsidR="00603DE5">
        <w:t>7.4</w:t>
      </w:r>
      <w:r w:rsidR="005F6C54">
        <w:fldChar w:fldCharType="end"/>
      </w:r>
      <w:r w:rsidR="00162179" w:rsidRPr="009A5667">
        <w:t>)</w:t>
      </w:r>
      <w:r>
        <w:t>.</w:t>
      </w:r>
    </w:p>
    <w:p w:rsidR="00162179" w:rsidRPr="009A5667" w:rsidRDefault="00162179" w:rsidP="00162179">
      <w:pPr>
        <w:pStyle w:val="050"/>
      </w:pPr>
      <w:r w:rsidRPr="009A5667">
        <w:t xml:space="preserve">Для идей типа «спрэд», идей по опционным контрактам, идей по иностранным инструментам отображается кнопка </w:t>
      </w:r>
      <w:r w:rsidR="004E4D4D">
        <w:rPr>
          <w:noProof/>
          <w:lang w:eastAsia="ru-RU"/>
        </w:rPr>
        <w:drawing>
          <wp:inline distT="0" distB="0" distL="0" distR="0" wp14:anchorId="7B76FF39" wp14:editId="1F2A1509">
            <wp:extent cx="1168400" cy="184150"/>
            <wp:effectExtent l="0" t="0" r="0" b="6350"/>
            <wp:docPr id="3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для подачи голосового поручения. </w:t>
      </w:r>
    </w:p>
    <w:p w:rsidR="004063FE" w:rsidRDefault="008F0DEA" w:rsidP="00526EC0">
      <w:pPr>
        <w:pStyle w:val="0711"/>
        <w:ind w:left="0" w:firstLine="0"/>
      </w:pPr>
      <w:bookmarkStart w:id="8" w:name="_Ref510798055"/>
      <w:r w:rsidRPr="008F0DEA">
        <w:t>Подача торговых поручений</w:t>
      </w:r>
      <w:bookmarkEnd w:id="8"/>
    </w:p>
    <w:p w:rsidR="008872B6" w:rsidRDefault="008872B6" w:rsidP="008872B6">
      <w:pPr>
        <w:pStyle w:val="050"/>
      </w:pPr>
      <w:r w:rsidRPr="009A5667">
        <w:t>Приложение позволяет клиенту подавать торговые поручения по инструментам, обращающимся на фондовом, срочном и валютном рынках Московской биржи (за исключением опционных контрактов).</w:t>
      </w:r>
    </w:p>
    <w:tbl>
      <w:tblPr>
        <w:tblW w:w="7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5"/>
      </w:tblGrid>
      <w:tr w:rsidR="008872B6" w:rsidRPr="000A15FF" w:rsidTr="000A15FF">
        <w:trPr>
          <w:trHeight w:val="280"/>
        </w:trPr>
        <w:tc>
          <w:tcPr>
            <w:tcW w:w="7935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8872B6" w:rsidRPr="000A15FF" w:rsidRDefault="008872B6" w:rsidP="000A15FF">
            <w:pPr>
              <w:spacing w:after="0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Для подачи торговых поручений необходимо установить торговый пароль.</w:t>
            </w:r>
          </w:p>
        </w:tc>
      </w:tr>
    </w:tbl>
    <w:p w:rsidR="008872B6" w:rsidRDefault="004E4D4D" w:rsidP="008872B6">
      <w:pPr>
        <w:pStyle w:val="050"/>
        <w:spacing w:before="284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C75C054" wp14:editId="3C6029FC">
            <wp:simplePos x="0" y="0"/>
            <wp:positionH relativeFrom="column">
              <wp:posOffset>1270</wp:posOffset>
            </wp:positionH>
            <wp:positionV relativeFrom="paragraph">
              <wp:posOffset>194945</wp:posOffset>
            </wp:positionV>
            <wp:extent cx="1280160" cy="3649345"/>
            <wp:effectExtent l="0" t="0" r="0" b="8255"/>
            <wp:wrapThrough wrapText="bothSides">
              <wp:wrapPolygon edited="0">
                <wp:start x="0" y="0"/>
                <wp:lineTo x="0" y="21536"/>
                <wp:lineTo x="21214" y="21536"/>
                <wp:lineTo x="21214" y="0"/>
                <wp:lineTo x="0" y="0"/>
              </wp:wrapPolygon>
            </wp:wrapThrough>
            <wp:docPr id="5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64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2B6" w:rsidRPr="009A5667">
        <w:t>Перейти на форму подачи торгового поручения можно из разделов:</w:t>
      </w:r>
    </w:p>
    <w:p w:rsidR="008872B6" w:rsidRPr="009A5667" w:rsidRDefault="00E11A5D" w:rsidP="004A2CCA">
      <w:pPr>
        <w:pStyle w:val="08"/>
      </w:pPr>
      <w:r>
        <w:t>«О</w:t>
      </w:r>
      <w:r w:rsidR="008872B6" w:rsidRPr="009A5667">
        <w:t>бзор продукта</w:t>
      </w:r>
      <w:r>
        <w:t>»</w:t>
      </w:r>
      <w:r w:rsidR="008872B6" w:rsidRPr="009A5667">
        <w:t xml:space="preserve"> (приведение портфеля в соответствие </w:t>
      </w:r>
      <w:r>
        <w:t xml:space="preserve">с </w:t>
      </w:r>
      <w:r w:rsidR="008872B6" w:rsidRPr="009A5667">
        <w:t>модельн</w:t>
      </w:r>
      <w:r>
        <w:t>ым</w:t>
      </w:r>
      <w:r w:rsidR="008872B6" w:rsidRPr="009A5667">
        <w:t>);</w:t>
      </w:r>
    </w:p>
    <w:p w:rsidR="008872B6" w:rsidRPr="009A5667" w:rsidRDefault="00E11A5D" w:rsidP="004A2CCA">
      <w:pPr>
        <w:pStyle w:val="08"/>
      </w:pPr>
      <w:r>
        <w:t>«О</w:t>
      </w:r>
      <w:r w:rsidR="008872B6" w:rsidRPr="009A5667">
        <w:t>бзор финансового инструмента</w:t>
      </w:r>
      <w:r>
        <w:t>»</w:t>
      </w:r>
      <w:r w:rsidR="008872B6" w:rsidRPr="009A5667">
        <w:t>;</w:t>
      </w:r>
    </w:p>
    <w:p w:rsidR="008872B6" w:rsidRDefault="00E11A5D" w:rsidP="004A2CCA">
      <w:pPr>
        <w:pStyle w:val="08"/>
      </w:pPr>
      <w:r>
        <w:t>«О</w:t>
      </w:r>
      <w:r w:rsidR="008872B6" w:rsidRPr="009A5667">
        <w:t>бзор инвестиционных идей</w:t>
      </w:r>
      <w:r>
        <w:t>»</w:t>
      </w:r>
      <w:r w:rsidR="008872B6" w:rsidRPr="009A5667">
        <w:t>.</w:t>
      </w: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4A2CCA">
      <w:pPr>
        <w:pStyle w:val="08"/>
        <w:numPr>
          <w:ilvl w:val="0"/>
          <w:numId w:val="0"/>
        </w:numPr>
        <w:ind w:left="851"/>
      </w:pPr>
    </w:p>
    <w:p w:rsidR="00574094" w:rsidRDefault="00574094" w:rsidP="004A2CCA">
      <w:pPr>
        <w:pStyle w:val="08"/>
        <w:numPr>
          <w:ilvl w:val="0"/>
          <w:numId w:val="0"/>
        </w:numPr>
        <w:ind w:left="851"/>
      </w:pPr>
    </w:p>
    <w:p w:rsidR="008872B6" w:rsidRDefault="008872B6" w:rsidP="00526EC0">
      <w:pPr>
        <w:pStyle w:val="07111"/>
        <w:spacing w:before="284"/>
      </w:pPr>
      <w:r w:rsidRPr="008872B6">
        <w:t>Приведение портфеля в соответствие</w:t>
      </w:r>
      <w:r w:rsidR="00E11A5D">
        <w:t xml:space="preserve"> с </w:t>
      </w:r>
      <w:r w:rsidR="00E11A5D" w:rsidRPr="00E11A5D">
        <w:t>модельн</w:t>
      </w:r>
      <w:r w:rsidR="00E11A5D">
        <w:t>ым</w:t>
      </w:r>
    </w:p>
    <w:p w:rsidR="008872B6" w:rsidRPr="009A5667" w:rsidRDefault="008872B6" w:rsidP="008872B6">
      <w:pPr>
        <w:pStyle w:val="050"/>
      </w:pPr>
      <w:r w:rsidRPr="009A5667">
        <w:t xml:space="preserve">Для приведения портфеля в соответствие </w:t>
      </w:r>
      <w:r w:rsidR="00E11A5D">
        <w:t xml:space="preserve">с </w:t>
      </w:r>
      <w:r w:rsidRPr="009A5667">
        <w:t>модельн</w:t>
      </w:r>
      <w:r w:rsidR="00E11A5D">
        <w:t>ым</w:t>
      </w:r>
      <w:r w:rsidRPr="009A5667">
        <w:t xml:space="preserve"> необходимо нажать на кнопку</w:t>
      </w:r>
      <w:r w:rsidR="00D422B8">
        <w:t> </w:t>
      </w:r>
      <w:r w:rsidR="004E4D4D">
        <w:rPr>
          <w:noProof/>
          <w:lang w:eastAsia="ru-RU"/>
        </w:rPr>
        <w:drawing>
          <wp:inline distT="0" distB="0" distL="0" distR="0" wp14:anchorId="50378FB9" wp14:editId="7E918A9D">
            <wp:extent cx="1409700" cy="203200"/>
            <wp:effectExtent l="0" t="0" r="0" b="6350"/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>, которая осуществляет переход к разделам формирования торговых заявок и их подписания для исполне</w:t>
      </w:r>
      <w:r w:rsidR="00D422B8">
        <w:t>ния.</w:t>
      </w:r>
    </w:p>
    <w:tbl>
      <w:tblPr>
        <w:tblW w:w="7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5"/>
      </w:tblGrid>
      <w:tr w:rsidR="00B02DEF" w:rsidRPr="000A15FF" w:rsidTr="000A15FF">
        <w:trPr>
          <w:trHeight w:val="280"/>
        </w:trPr>
        <w:tc>
          <w:tcPr>
            <w:tcW w:w="7935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B02DEF" w:rsidRPr="000A15FF" w:rsidRDefault="00B02DEF" w:rsidP="00526EC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При приведении портфеля в соответствие с модельным, все открытые позиции, не входящие в него, будут закрыты.</w:t>
            </w:r>
          </w:p>
        </w:tc>
      </w:tr>
    </w:tbl>
    <w:p w:rsidR="008872B6" w:rsidRDefault="00B1398F" w:rsidP="009F429B">
      <w:pPr>
        <w:pStyle w:val="050"/>
        <w:spacing w:before="284"/>
      </w:pPr>
      <w:r w:rsidRPr="009A5667">
        <w:t>Кнопка имеет индикаторы:</w:t>
      </w:r>
    </w:p>
    <w:p w:rsidR="00B1398F" w:rsidRPr="009A5667" w:rsidRDefault="00B1398F" w:rsidP="004A2CCA">
      <w:pPr>
        <w:pStyle w:val="08"/>
      </w:pPr>
      <w:r w:rsidRPr="009A5667">
        <w:t>красный портфель – нуждается в приведении в соответствие с модельным;</w:t>
      </w:r>
    </w:p>
    <w:p w:rsidR="00B1398F" w:rsidRDefault="00B1398F" w:rsidP="00903C80">
      <w:pPr>
        <w:pStyle w:val="08"/>
        <w:spacing w:after="284"/>
      </w:pPr>
      <w:r w:rsidRPr="009A5667">
        <w:lastRenderedPageBreak/>
        <w:t>зеленый портфель – не нуждается в приведении в соответствие с модельным.</w:t>
      </w:r>
    </w:p>
    <w:p w:rsidR="00B1398F" w:rsidRDefault="00B1398F" w:rsidP="00E11A5D">
      <w:pPr>
        <w:pStyle w:val="071111"/>
      </w:pPr>
      <w:r w:rsidRPr="00B1398F">
        <w:t>Условия приведения портфеля</w:t>
      </w:r>
      <w:r w:rsidR="00E11A5D">
        <w:t xml:space="preserve"> в соответствие с</w:t>
      </w:r>
      <w:r w:rsidR="00E11A5D" w:rsidRPr="00E11A5D">
        <w:t xml:space="preserve"> модельн</w:t>
      </w:r>
      <w:r w:rsidR="00E11A5D">
        <w:t>ым</w:t>
      </w:r>
    </w:p>
    <w:p w:rsidR="00E57CF1" w:rsidRPr="009A5667" w:rsidRDefault="00E57CF1" w:rsidP="00E57CF1">
      <w:pPr>
        <w:pStyle w:val="050"/>
      </w:pPr>
      <w:r w:rsidRPr="009A5667">
        <w:t>Для возможности приведения портфеля в соответствие с модельным должны выполняться  условия:</w:t>
      </w:r>
    </w:p>
    <w:p w:rsidR="00E57CF1" w:rsidRPr="00AC6659" w:rsidRDefault="00E57CF1" w:rsidP="00A208F1">
      <w:pPr>
        <w:pStyle w:val="06"/>
        <w:numPr>
          <w:ilvl w:val="0"/>
          <w:numId w:val="38"/>
        </w:numPr>
        <w:rPr>
          <w:lang w:val="ru-RU"/>
        </w:rPr>
      </w:pPr>
      <w:r w:rsidRPr="00AC6659">
        <w:rPr>
          <w:lang w:val="ru-RU"/>
        </w:rPr>
        <w:t>наличие достаточной суммы для приведения портфеля в соответствие;</w:t>
      </w:r>
    </w:p>
    <w:p w:rsidR="00E57CF1" w:rsidRPr="00AC6659" w:rsidRDefault="00E57CF1" w:rsidP="00A208F1">
      <w:pPr>
        <w:pStyle w:val="06"/>
        <w:numPr>
          <w:ilvl w:val="0"/>
          <w:numId w:val="38"/>
        </w:numPr>
        <w:rPr>
          <w:lang w:val="ru-RU"/>
        </w:rPr>
      </w:pPr>
      <w:r w:rsidRPr="00AC6659">
        <w:rPr>
          <w:lang w:val="ru-RU"/>
        </w:rPr>
        <w:t>отсутствие обязательств по денежным средствам или ценным бумагам перед брокером;</w:t>
      </w:r>
    </w:p>
    <w:p w:rsidR="00E57CF1" w:rsidRPr="00AC6659" w:rsidRDefault="00E57CF1" w:rsidP="00A208F1">
      <w:pPr>
        <w:pStyle w:val="06"/>
        <w:numPr>
          <w:ilvl w:val="0"/>
          <w:numId w:val="38"/>
        </w:numPr>
        <w:spacing w:after="284"/>
        <w:rPr>
          <w:lang w:val="ru-RU"/>
        </w:rPr>
      </w:pPr>
      <w:r w:rsidRPr="00AC6659">
        <w:rPr>
          <w:lang w:val="ru-RU"/>
        </w:rPr>
        <w:t>соответствие структуры портфеля клиента модельной меньше, чем на 98%;</w:t>
      </w:r>
    </w:p>
    <w:p w:rsidR="00E57CF1" w:rsidRPr="009A5667" w:rsidRDefault="00E57CF1" w:rsidP="00E57CF1">
      <w:pPr>
        <w:pStyle w:val="050"/>
      </w:pPr>
      <w:r w:rsidRPr="009A5667">
        <w:t>Если хотя бы один из пунктов не выполняется, то на пиктограмме портфеля будет отображаться один из символов:</w:t>
      </w:r>
    </w:p>
    <w:p w:rsidR="00E57CF1" w:rsidRDefault="004E4D4D" w:rsidP="004A2CCA">
      <w:pPr>
        <w:pStyle w:val="08"/>
        <w:numPr>
          <w:ilvl w:val="0"/>
          <w:numId w:val="0"/>
        </w:numPr>
        <w:ind w:left="851"/>
      </w:pPr>
      <w:r>
        <w:rPr>
          <w:noProof/>
          <w:lang w:eastAsia="ru-RU"/>
        </w:rPr>
        <w:drawing>
          <wp:inline distT="0" distB="0" distL="0" distR="0" wp14:anchorId="307FA425" wp14:editId="2BC8E3B4">
            <wp:extent cx="190500" cy="184150"/>
            <wp:effectExtent l="0" t="0" r="0" b="6350"/>
            <wp:docPr id="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CF1" w:rsidRPr="009A5667" w:rsidDel="003975C5">
        <w:t xml:space="preserve"> </w:t>
      </w:r>
      <w:r w:rsidR="00E57CF1" w:rsidRPr="009A5667">
        <w:t xml:space="preserve">– невозможность привести </w:t>
      </w:r>
      <w:r w:rsidR="00E11A5D" w:rsidRPr="009A5667">
        <w:t>структур</w:t>
      </w:r>
      <w:r w:rsidR="00E11A5D">
        <w:t>у</w:t>
      </w:r>
      <w:r w:rsidR="00E11A5D" w:rsidRPr="009A5667">
        <w:t xml:space="preserve"> </w:t>
      </w:r>
      <w:r w:rsidR="00E57CF1" w:rsidRPr="009A5667">
        <w:t xml:space="preserve">портфеля клиента </w:t>
      </w:r>
      <w:r w:rsidR="00E11A5D">
        <w:t xml:space="preserve">в соответствие с </w:t>
      </w:r>
      <w:r w:rsidR="00E57CF1" w:rsidRPr="009A5667">
        <w:t>модельной;</w:t>
      </w:r>
    </w:p>
    <w:p w:rsidR="00E57CF1" w:rsidRPr="009A5667" w:rsidRDefault="00526EC0" w:rsidP="004A2CCA">
      <w:pPr>
        <w:pStyle w:val="08"/>
        <w:numPr>
          <w:ilvl w:val="0"/>
          <w:numId w:val="0"/>
        </w:numPr>
        <w:ind w:left="85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54D43613" wp14:editId="6C2B4DE4">
            <wp:simplePos x="0" y="0"/>
            <wp:positionH relativeFrom="column">
              <wp:posOffset>538149</wp:posOffset>
            </wp:positionH>
            <wp:positionV relativeFrom="paragraph">
              <wp:posOffset>-4445</wp:posOffset>
            </wp:positionV>
            <wp:extent cx="171450" cy="167005"/>
            <wp:effectExtent l="0" t="0" r="0" b="4445"/>
            <wp:wrapNone/>
            <wp:docPr id="5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  <w:r w:rsidR="00897DB7" w:rsidRPr="009A5667" w:rsidDel="003975C5">
        <w:t xml:space="preserve"> </w:t>
      </w:r>
      <w:r>
        <w:t xml:space="preserve"> </w:t>
      </w:r>
      <w:r w:rsidR="00E57CF1" w:rsidRPr="009A5667">
        <w:t>–</w:t>
      </w:r>
      <w:r w:rsidR="00E57CF1" w:rsidRPr="009A5667">
        <w:rPr>
          <w:noProof/>
          <w:lang w:eastAsia="ru-RU"/>
        </w:rPr>
        <w:t xml:space="preserve"> невозм</w:t>
      </w:r>
      <w:r>
        <w:rPr>
          <w:noProof/>
          <w:lang w:eastAsia="ru-RU"/>
        </w:rPr>
        <w:t xml:space="preserve">ожность привести </w:t>
      </w:r>
      <w:r w:rsidR="00E11A5D" w:rsidRPr="009A5667">
        <w:rPr>
          <w:noProof/>
          <w:lang w:eastAsia="ru-RU"/>
        </w:rPr>
        <w:t>структур</w:t>
      </w:r>
      <w:r w:rsidR="00E11A5D">
        <w:rPr>
          <w:noProof/>
          <w:lang w:eastAsia="ru-RU"/>
        </w:rPr>
        <w:t>у</w:t>
      </w:r>
      <w:r w:rsidR="00E11A5D" w:rsidRPr="009A5667">
        <w:rPr>
          <w:noProof/>
          <w:lang w:eastAsia="ru-RU"/>
        </w:rPr>
        <w:t xml:space="preserve"> </w:t>
      </w:r>
      <w:r w:rsidR="00E57CF1" w:rsidRPr="009A5667">
        <w:rPr>
          <w:noProof/>
          <w:lang w:eastAsia="ru-RU"/>
        </w:rPr>
        <w:t xml:space="preserve">портфеля клиента </w:t>
      </w:r>
      <w:r w:rsidR="00E11A5D">
        <w:rPr>
          <w:noProof/>
          <w:lang w:eastAsia="ru-RU"/>
        </w:rPr>
        <w:t xml:space="preserve">в соответствие с </w:t>
      </w:r>
      <w:r w:rsidR="00E57CF1" w:rsidRPr="009A5667">
        <w:rPr>
          <w:noProof/>
          <w:lang w:eastAsia="ru-RU"/>
        </w:rPr>
        <w:t>модельной в связи с окончанием торговой сессии;</w:t>
      </w:r>
    </w:p>
    <w:p w:rsidR="00E57CF1" w:rsidRPr="009A5667" w:rsidRDefault="004E4D4D" w:rsidP="00903C80">
      <w:pPr>
        <w:pStyle w:val="08"/>
        <w:numPr>
          <w:ilvl w:val="0"/>
          <w:numId w:val="0"/>
        </w:numPr>
        <w:spacing w:after="284"/>
        <w:ind w:left="851"/>
      </w:pPr>
      <w:r>
        <w:rPr>
          <w:noProof/>
          <w:lang w:eastAsia="ru-RU"/>
        </w:rPr>
        <w:drawing>
          <wp:inline distT="0" distB="0" distL="0" distR="0" wp14:anchorId="54581F9C" wp14:editId="53C18035">
            <wp:extent cx="146050" cy="158750"/>
            <wp:effectExtent l="0" t="0" r="6350" b="0"/>
            <wp:docPr id="3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CF1" w:rsidRPr="009A5667">
        <w:t xml:space="preserve"> – портфель находится в состоянии приведения </w:t>
      </w:r>
      <w:r w:rsidR="00E11A5D">
        <w:t xml:space="preserve">в соответствие </w:t>
      </w:r>
      <w:r w:rsidR="00184CCB">
        <w:t>с</w:t>
      </w:r>
      <w:r w:rsidR="00E57CF1" w:rsidRPr="009A5667">
        <w:t xml:space="preserve"> модельной</w:t>
      </w:r>
      <w:r w:rsidR="00E11A5D">
        <w:t xml:space="preserve"> структур</w:t>
      </w:r>
      <w:r w:rsidR="00184CCB">
        <w:t>ой</w:t>
      </w:r>
      <w:r w:rsidR="00E57CF1" w:rsidRPr="009A5667">
        <w:t>.</w:t>
      </w:r>
    </w:p>
    <w:p w:rsidR="00B1398F" w:rsidRDefault="008A4B87" w:rsidP="00AC6659">
      <w:pPr>
        <w:pStyle w:val="07111"/>
      </w:pPr>
      <w:r w:rsidRPr="008A4B87">
        <w:t>Подача одиночных торговых заявок</w:t>
      </w:r>
    </w:p>
    <w:p w:rsidR="008A4B87" w:rsidRPr="009A5667" w:rsidRDefault="008A4B87" w:rsidP="008A4B87">
      <w:pPr>
        <w:pStyle w:val="050"/>
      </w:pPr>
      <w:r w:rsidRPr="009A5667">
        <w:t xml:space="preserve">Для подачи одиночной торговой заявки необходимо перейти в раздел </w:t>
      </w:r>
      <w:r w:rsidR="00E11A5D">
        <w:t>«А</w:t>
      </w:r>
      <w:r w:rsidRPr="009A5667">
        <w:t>ктуальны</w:t>
      </w:r>
      <w:r w:rsidR="00E11A5D">
        <w:t>е</w:t>
      </w:r>
      <w:r w:rsidRPr="009A5667">
        <w:t xml:space="preserve"> инвестиционны</w:t>
      </w:r>
      <w:r w:rsidR="00E11A5D">
        <w:t>е</w:t>
      </w:r>
      <w:r w:rsidRPr="009A5667">
        <w:t xml:space="preserve"> иде</w:t>
      </w:r>
      <w:r w:rsidR="00E11A5D">
        <w:t>и»</w:t>
      </w:r>
      <w:r w:rsidRPr="009A5667">
        <w:t xml:space="preserve"> и нажать на кнопку «Исполнить идею»</w:t>
      </w:r>
      <w:r w:rsidR="00E11A5D">
        <w:t>;</w:t>
      </w:r>
      <w:r w:rsidRPr="009A5667">
        <w:t xml:space="preserve"> или в раздел </w:t>
      </w:r>
      <w:r w:rsidR="00E11A5D">
        <w:t>«О</w:t>
      </w:r>
      <w:r w:rsidRPr="009A5667">
        <w:t>бзор финансового инструмента</w:t>
      </w:r>
      <w:r w:rsidR="00E11A5D">
        <w:t>»</w:t>
      </w:r>
      <w:r w:rsidRPr="009A5667">
        <w:t xml:space="preserve"> и нажать на кнопку «Купить» или «Продать». </w:t>
      </w:r>
    </w:p>
    <w:p w:rsidR="008A4B87" w:rsidRDefault="008A4B87" w:rsidP="008A4B87">
      <w:pPr>
        <w:pStyle w:val="050"/>
      </w:pPr>
      <w:r w:rsidRPr="009A5667">
        <w:t>Прежде чем откроется форма ввода заявки, пользователю необходимо ввести торговый пароль.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A4B87" w:rsidRPr="000A15FF" w:rsidTr="000A15FF">
        <w:trPr>
          <w:trHeight w:val="328"/>
        </w:trPr>
        <w:tc>
          <w:tcPr>
            <w:tcW w:w="9214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8A4B87" w:rsidRPr="000A15FF" w:rsidRDefault="008A4B87" w:rsidP="00526EC0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Торговый пароль вводится один раз для активации текущей торговой сессии. Сессия закрывается через 15 минут с момента подачи последнего торгового поручения в мобильном личном кабинете.</w:t>
            </w:r>
          </w:p>
        </w:tc>
      </w:tr>
    </w:tbl>
    <w:p w:rsidR="008A4B87" w:rsidRPr="009A5667" w:rsidRDefault="008A4B87" w:rsidP="008A4B87">
      <w:pPr>
        <w:pStyle w:val="050"/>
        <w:spacing w:before="284"/>
      </w:pPr>
      <w:r w:rsidRPr="009A5667">
        <w:t xml:space="preserve">После успешной проверки пароля откроется форма заполнения заявки, на которой отображаются: </w:t>
      </w:r>
    </w:p>
    <w:p w:rsidR="008A4B87" w:rsidRPr="009A5667" w:rsidRDefault="008A4B87" w:rsidP="004A2CCA">
      <w:pPr>
        <w:pStyle w:val="08"/>
      </w:pPr>
      <w:r w:rsidRPr="009A5667">
        <w:t>название инструмента;</w:t>
      </w:r>
    </w:p>
    <w:p w:rsidR="008A4B87" w:rsidRPr="009A5667" w:rsidRDefault="008A4B87" w:rsidP="004A2CCA">
      <w:pPr>
        <w:pStyle w:val="08"/>
      </w:pPr>
      <w:r w:rsidRPr="009A5667">
        <w:t>тикер инструмента;</w:t>
      </w:r>
    </w:p>
    <w:p w:rsidR="008A4B87" w:rsidRPr="009A5667" w:rsidRDefault="008A4B87" w:rsidP="004A2CCA">
      <w:pPr>
        <w:pStyle w:val="08"/>
      </w:pPr>
      <w:r w:rsidRPr="009A5667">
        <w:t>краткое наименование торговой площадки;</w:t>
      </w:r>
    </w:p>
    <w:p w:rsidR="008A4B87" w:rsidRPr="009A5667" w:rsidRDefault="008A4B87" w:rsidP="004A2CCA">
      <w:pPr>
        <w:pStyle w:val="08"/>
      </w:pPr>
      <w:r w:rsidRPr="009A5667">
        <w:t>цена последней сделки;</w:t>
      </w:r>
    </w:p>
    <w:p w:rsidR="008A4B87" w:rsidRPr="009A5667" w:rsidRDefault="008A4B87" w:rsidP="00903C80">
      <w:pPr>
        <w:pStyle w:val="08"/>
        <w:spacing w:after="284"/>
      </w:pPr>
      <w:r w:rsidRPr="009A5667">
        <w:t>лучшая цена предложения/сп</w:t>
      </w:r>
      <w:r>
        <w:t>роса.</w:t>
      </w:r>
    </w:p>
    <w:p w:rsidR="008A4B87" w:rsidRPr="009A5667" w:rsidRDefault="008A4B87" w:rsidP="00656695">
      <w:pPr>
        <w:pStyle w:val="050"/>
      </w:pPr>
      <w:r w:rsidRPr="009A5667">
        <w:t>Цена последней сделки и лучшая цена предложения/спроса обновляются в режиме онлайн.</w:t>
      </w:r>
    </w:p>
    <w:p w:rsidR="008A4B87" w:rsidRPr="009A5667" w:rsidRDefault="008A4B87" w:rsidP="00656695">
      <w:pPr>
        <w:pStyle w:val="050"/>
      </w:pPr>
      <w:r w:rsidRPr="009A5667">
        <w:t>Для подачи поручения обязательны к заполнению следующие поля:</w:t>
      </w:r>
    </w:p>
    <w:p w:rsidR="008A4B87" w:rsidRPr="009A5667" w:rsidRDefault="00E11A5D" w:rsidP="004A2CCA">
      <w:pPr>
        <w:pStyle w:val="08"/>
      </w:pPr>
      <w:r w:rsidRPr="009A5667">
        <w:t>сч</w:t>
      </w:r>
      <w:r>
        <w:t>ё</w:t>
      </w:r>
      <w:r w:rsidRPr="009A5667">
        <w:t>т</w:t>
      </w:r>
      <w:r w:rsidR="008A4B87" w:rsidRPr="009A5667">
        <w:t>;</w:t>
      </w:r>
    </w:p>
    <w:p w:rsidR="008A4B87" w:rsidRPr="009A5667" w:rsidRDefault="008A4B87" w:rsidP="004A2CCA">
      <w:pPr>
        <w:pStyle w:val="08"/>
      </w:pPr>
      <w:r w:rsidRPr="009A5667">
        <w:t>портфель;</w:t>
      </w:r>
    </w:p>
    <w:p w:rsidR="008A4B87" w:rsidRPr="009A5667" w:rsidRDefault="008A4B87" w:rsidP="004A2CCA">
      <w:pPr>
        <w:pStyle w:val="08"/>
      </w:pPr>
      <w:r w:rsidRPr="009A5667">
        <w:t>цена покупки;</w:t>
      </w:r>
    </w:p>
    <w:p w:rsidR="008A4B87" w:rsidRDefault="008A4B87" w:rsidP="00903C80">
      <w:pPr>
        <w:pStyle w:val="08"/>
        <w:spacing w:after="284"/>
      </w:pPr>
      <w:r w:rsidRPr="009A5667">
        <w:t>количество.</w:t>
      </w:r>
    </w:p>
    <w:p w:rsidR="006E36C3" w:rsidRPr="009A5667" w:rsidRDefault="006E36C3" w:rsidP="006E36C3">
      <w:pPr>
        <w:pStyle w:val="050"/>
      </w:pPr>
      <w:r w:rsidRPr="009A5667">
        <w:t>Количество и цена округляются в меньшую сторону при несоответствии размеру лота или шагу цены.</w:t>
      </w:r>
    </w:p>
    <w:p w:rsidR="006E36C3" w:rsidRPr="009A5667" w:rsidRDefault="006E36C3" w:rsidP="006E36C3">
      <w:pPr>
        <w:pStyle w:val="050"/>
      </w:pPr>
      <w:r w:rsidRPr="009A5667">
        <w:t xml:space="preserve">После выбора </w:t>
      </w:r>
      <w:r w:rsidR="00E11A5D" w:rsidRPr="009A5667">
        <w:t>сч</w:t>
      </w:r>
      <w:r w:rsidR="00E11A5D">
        <w:t>ё</w:t>
      </w:r>
      <w:r w:rsidR="00E11A5D" w:rsidRPr="009A5667">
        <w:t xml:space="preserve">та </w:t>
      </w:r>
      <w:r w:rsidRPr="009A5667">
        <w:t>и портфеля пользователю предоставляется дополнительная информация:</w:t>
      </w:r>
    </w:p>
    <w:p w:rsidR="006E36C3" w:rsidRPr="009A5667" w:rsidRDefault="006E36C3" w:rsidP="004A2CCA">
      <w:pPr>
        <w:pStyle w:val="08"/>
      </w:pPr>
      <w:r w:rsidRPr="009A5667">
        <w:t xml:space="preserve">количество своих позиций с </w:t>
      </w:r>
      <w:r w:rsidR="00E11A5D" w:rsidRPr="009A5667">
        <w:t>уч</w:t>
      </w:r>
      <w:r w:rsidR="00E11A5D">
        <w:t>ё</w:t>
      </w:r>
      <w:r w:rsidR="00E11A5D" w:rsidRPr="009A5667">
        <w:t xml:space="preserve">том </w:t>
      </w:r>
      <w:r w:rsidRPr="009A5667">
        <w:t>активных торговых заявок;</w:t>
      </w:r>
    </w:p>
    <w:p w:rsidR="006E36C3" w:rsidRPr="009A5667" w:rsidRDefault="006E36C3" w:rsidP="004A2CCA">
      <w:pPr>
        <w:pStyle w:val="08"/>
      </w:pPr>
      <w:r w:rsidRPr="009A5667">
        <w:lastRenderedPageBreak/>
        <w:t xml:space="preserve">доступные денежные средства с </w:t>
      </w:r>
      <w:r w:rsidR="00E11A5D" w:rsidRPr="009A5667">
        <w:t>уч</w:t>
      </w:r>
      <w:r w:rsidR="00E11A5D">
        <w:t>ё</w:t>
      </w:r>
      <w:r w:rsidR="00E11A5D" w:rsidRPr="009A5667">
        <w:t xml:space="preserve">том </w:t>
      </w:r>
      <w:r w:rsidRPr="009A5667">
        <w:t xml:space="preserve">активных торговых заявок; </w:t>
      </w:r>
    </w:p>
    <w:p w:rsidR="00656695" w:rsidRDefault="006E36C3" w:rsidP="00903C80">
      <w:pPr>
        <w:pStyle w:val="08"/>
        <w:spacing w:after="284"/>
      </w:pPr>
      <w:r w:rsidRPr="009A5667">
        <w:t>сумма свободного обеспечения для сделок с использованием обеспечения.</w:t>
      </w:r>
    </w:p>
    <w:p w:rsidR="006E36C3" w:rsidRPr="009A5667" w:rsidRDefault="006E36C3" w:rsidP="006E36C3">
      <w:pPr>
        <w:pStyle w:val="050"/>
      </w:pPr>
      <w:r w:rsidRPr="009A5667">
        <w:t xml:space="preserve">Для ускорения исполнения заявки форма имеет кнопку автоматической подстановки цены </w:t>
      </w:r>
      <w:r w:rsidR="004E4D4D">
        <w:rPr>
          <w:noProof/>
          <w:lang w:eastAsia="ru-RU"/>
        </w:rPr>
        <w:drawing>
          <wp:inline distT="0" distB="0" distL="0" distR="0" wp14:anchorId="4160579B" wp14:editId="280DB3CC">
            <wp:extent cx="971550" cy="234950"/>
            <wp:effectExtent l="0" t="0" r="0" b="0"/>
            <wp:docPr id="3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 xml:space="preserve">. </w:t>
      </w:r>
    </w:p>
    <w:p w:rsidR="006E36C3" w:rsidRPr="009A5667" w:rsidRDefault="006E36C3" w:rsidP="006E36C3">
      <w:pPr>
        <w:pStyle w:val="050"/>
      </w:pPr>
      <w:r w:rsidRPr="009A5667">
        <w:t>При нажатии на нее, цена покупки/продажи автоматически заменится на значение, отображаемое в кнопке.</w:t>
      </w:r>
    </w:p>
    <w:p w:rsidR="006E36C3" w:rsidRPr="009A5667" w:rsidRDefault="006E36C3" w:rsidP="006E36C3">
      <w:pPr>
        <w:pStyle w:val="050"/>
      </w:pPr>
      <w:r w:rsidRPr="009A5667">
        <w:t xml:space="preserve">Если цена была подставлена с помощью кнопки </w:t>
      </w:r>
      <w:r w:rsidR="004E4D4D">
        <w:rPr>
          <w:noProof/>
          <w:lang w:eastAsia="ru-RU"/>
        </w:rPr>
        <w:drawing>
          <wp:inline distT="0" distB="0" distL="0" distR="0" wp14:anchorId="30B74E76" wp14:editId="0349C4EF">
            <wp:extent cx="971550" cy="234950"/>
            <wp:effectExtent l="0" t="0" r="0" b="0"/>
            <wp:docPr id="3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67">
        <w:t>, то она [кнопка] становится недоступной для повторного нажатия до обновления значения в ней или изменения цены вручную.</w:t>
      </w:r>
    </w:p>
    <w:p w:rsidR="006E36C3" w:rsidRPr="009A5667" w:rsidRDefault="006E36C3" w:rsidP="006E36C3">
      <w:pPr>
        <w:pStyle w:val="050"/>
      </w:pPr>
      <w:r w:rsidRPr="009A5667">
        <w:t xml:space="preserve">Значение цены </w:t>
      </w:r>
      <w:r w:rsidR="00E11A5D">
        <w:t>на</w:t>
      </w:r>
      <w:r w:rsidR="00E11A5D" w:rsidRPr="009A5667">
        <w:t xml:space="preserve"> </w:t>
      </w:r>
      <w:r w:rsidRPr="009A5667">
        <w:t xml:space="preserve">кнопке обновляется раз в 5 секунд. </w:t>
      </w:r>
    </w:p>
    <w:p w:rsidR="006E36C3" w:rsidRPr="009A5667" w:rsidRDefault="006E36C3" w:rsidP="006E36C3">
      <w:pPr>
        <w:pStyle w:val="050"/>
      </w:pPr>
      <w:r w:rsidRPr="009A5667">
        <w:t xml:space="preserve">После заполнения всех полей станет доступна кнопка отправки торгового поручения. На кнопке подачи поручения отображается </w:t>
      </w:r>
      <w:r w:rsidR="00E11A5D" w:rsidRPr="009A5667">
        <w:t>объ</w:t>
      </w:r>
      <w:r w:rsidR="00E11A5D">
        <w:t>ё</w:t>
      </w:r>
      <w:r w:rsidR="00E11A5D" w:rsidRPr="009A5667">
        <w:t xml:space="preserve">м </w:t>
      </w:r>
      <w:r w:rsidRPr="009A5667">
        <w:t>заявки.</w:t>
      </w:r>
    </w:p>
    <w:p w:rsidR="006E36C3" w:rsidRPr="009A5667" w:rsidRDefault="006E36C3" w:rsidP="006E36C3">
      <w:pPr>
        <w:pStyle w:val="050"/>
      </w:pPr>
      <w:r w:rsidRPr="009A5667">
        <w:t xml:space="preserve">Если </w:t>
      </w:r>
      <w:r w:rsidR="00E11A5D" w:rsidRPr="009A5667">
        <w:t>объ</w:t>
      </w:r>
      <w:r w:rsidR="00E11A5D">
        <w:t>ё</w:t>
      </w:r>
      <w:r w:rsidR="00E11A5D" w:rsidRPr="009A5667">
        <w:t xml:space="preserve">м </w:t>
      </w:r>
      <w:r w:rsidRPr="009A5667">
        <w:t>поручения превысит доступные собственные средства, отобразится сообщение об</w:t>
      </w:r>
      <w:r w:rsidR="00C3799A">
        <w:t xml:space="preserve"> использовании </w:t>
      </w:r>
      <w:r w:rsidR="00E11A5D">
        <w:t xml:space="preserve">заёмных </w:t>
      </w:r>
      <w:r w:rsidR="00C3799A">
        <w:t>средств.</w:t>
      </w:r>
    </w:p>
    <w:p w:rsidR="006E36C3" w:rsidRPr="009A5667" w:rsidRDefault="006E36C3" w:rsidP="006E36C3">
      <w:pPr>
        <w:pStyle w:val="050"/>
      </w:pPr>
      <w:r w:rsidRPr="009A5667">
        <w:t>Для подтверждения подачи торгового поручения нужно дважды нажать на кнопку подачи поручения.</w:t>
      </w:r>
    </w:p>
    <w:p w:rsidR="006E36C3" w:rsidRPr="009A5667" w:rsidRDefault="006E36C3" w:rsidP="006E36C3">
      <w:pPr>
        <w:pStyle w:val="050"/>
      </w:pPr>
      <w:r w:rsidRPr="009A5667">
        <w:t xml:space="preserve">После подтверждения пользователь увидит результат подачи поручения в виде краткого </w:t>
      </w:r>
      <w:r w:rsidR="00E11A5D" w:rsidRPr="009A5667">
        <w:t>отч</w:t>
      </w:r>
      <w:r w:rsidR="00E11A5D">
        <w:t>ё</w:t>
      </w:r>
      <w:r w:rsidR="00E11A5D" w:rsidRPr="009A5667">
        <w:t>та</w:t>
      </w:r>
      <w:r w:rsidRPr="009A5667">
        <w:t>.</w:t>
      </w:r>
    </w:p>
    <w:p w:rsidR="006E36C3" w:rsidRDefault="00CD3FCC" w:rsidP="00AC6659">
      <w:pPr>
        <w:pStyle w:val="071111"/>
      </w:pPr>
      <w:r w:rsidRPr="00CD3FCC">
        <w:t>Ограничения на подачу торговых поручений</w:t>
      </w:r>
    </w:p>
    <w:p w:rsidR="00CD3FCC" w:rsidRPr="009A5667" w:rsidRDefault="00CD3FCC" w:rsidP="00CD3FCC">
      <w:pPr>
        <w:pStyle w:val="050"/>
      </w:pPr>
      <w:r w:rsidRPr="009A5667">
        <w:t>Существует ряд ограничений</w:t>
      </w:r>
      <w:r w:rsidR="00BE34EC">
        <w:t xml:space="preserve"> для подачи </w:t>
      </w:r>
      <w:r w:rsidRPr="009A5667">
        <w:t>торгово</w:t>
      </w:r>
      <w:r w:rsidR="00BE34EC">
        <w:t>го</w:t>
      </w:r>
      <w:r w:rsidRPr="009A5667">
        <w:t xml:space="preserve"> поручени</w:t>
      </w:r>
      <w:r w:rsidR="00BE34EC">
        <w:t>я</w:t>
      </w:r>
      <w:r w:rsidRPr="009A5667">
        <w:t>.</w:t>
      </w:r>
    </w:p>
    <w:p w:rsidR="00CD3FCC" w:rsidRPr="009A5667" w:rsidRDefault="00CD3FCC" w:rsidP="00CD3FCC">
      <w:pPr>
        <w:pStyle w:val="050"/>
      </w:pPr>
      <w:r w:rsidRPr="009A5667">
        <w:t>Торговые поручения нельзя подавать по:</w:t>
      </w:r>
    </w:p>
    <w:p w:rsidR="00CD3FCC" w:rsidRPr="009A5667" w:rsidRDefault="00CD3FCC" w:rsidP="004A2CCA">
      <w:pPr>
        <w:pStyle w:val="08"/>
      </w:pPr>
      <w:r w:rsidRPr="009A5667">
        <w:t>счетам типа «Модельный портфель»;</w:t>
      </w:r>
    </w:p>
    <w:p w:rsidR="00CD3FCC" w:rsidRPr="009A5667" w:rsidRDefault="00CD3FCC" w:rsidP="004A2CCA">
      <w:pPr>
        <w:pStyle w:val="08"/>
      </w:pPr>
      <w:r w:rsidRPr="009A5667">
        <w:t>счетам, на которых установлены ограничения на совершение торговых операций;</w:t>
      </w:r>
    </w:p>
    <w:p w:rsidR="00CD3FCC" w:rsidRPr="009A5667" w:rsidRDefault="00CD3FCC" w:rsidP="004A2CCA">
      <w:pPr>
        <w:pStyle w:val="08"/>
      </w:pPr>
      <w:r w:rsidRPr="009A5667">
        <w:t>счетам, не имеющим зарегистрированный на бирже торговый код;</w:t>
      </w:r>
    </w:p>
    <w:p w:rsidR="00CD3FCC" w:rsidRPr="009A5667" w:rsidRDefault="00CD3FCC" w:rsidP="004A2CCA">
      <w:pPr>
        <w:pStyle w:val="08"/>
      </w:pPr>
      <w:r w:rsidRPr="009A5667">
        <w:t xml:space="preserve">портфелям, на которых подключен терминал </w:t>
      </w:r>
      <w:r w:rsidRPr="009A5667">
        <w:rPr>
          <w:lang w:val="en-US"/>
        </w:rPr>
        <w:t>MetaTrader</w:t>
      </w:r>
      <w:r w:rsidR="00E11A5D">
        <w:t xml:space="preserve"> </w:t>
      </w:r>
      <w:r w:rsidRPr="009A5667">
        <w:t>5;</w:t>
      </w:r>
    </w:p>
    <w:p w:rsidR="00CD3FCC" w:rsidRPr="009A5667" w:rsidRDefault="00CD3FCC" w:rsidP="004A2CCA">
      <w:pPr>
        <w:pStyle w:val="08"/>
      </w:pPr>
      <w:r w:rsidRPr="009A5667">
        <w:t>инструментам, не торгующимся на ФР МБ, ВР МБ, СР МБ;</w:t>
      </w:r>
    </w:p>
    <w:p w:rsidR="00CD3FCC" w:rsidRDefault="00CD3FCC" w:rsidP="00903C80">
      <w:pPr>
        <w:pStyle w:val="08"/>
        <w:spacing w:after="284"/>
      </w:pPr>
      <w:r w:rsidRPr="009A5667">
        <w:t>опционным контрактам.</w:t>
      </w:r>
    </w:p>
    <w:p w:rsidR="009B679E" w:rsidRPr="009A5667" w:rsidRDefault="009B679E" w:rsidP="005204E9">
      <w:pPr>
        <w:pStyle w:val="050"/>
      </w:pPr>
      <w:r>
        <w:t>Е</w:t>
      </w:r>
      <w:r w:rsidRPr="009B679E">
        <w:t>сли на каждом из счетов клиента выполняется хотя бы одно из ограничивающих условий, то пользователь увидит сообщение</w:t>
      </w:r>
      <w:r w:rsidRPr="00CD5480">
        <w:t xml:space="preserve"> </w:t>
      </w:r>
      <w:r w:rsidRPr="009B679E">
        <w:t>с причиной невозможности совершить операцию, а кнопки «Реализовать идею», «Купить», «Продать» не будут отображаться.</w:t>
      </w:r>
    </w:p>
    <w:p w:rsidR="00D7339C" w:rsidRPr="009A5667" w:rsidRDefault="00D7339C" w:rsidP="005204E9">
      <w:pPr>
        <w:pStyle w:val="050"/>
      </w:pPr>
      <w:r w:rsidRPr="009A5667">
        <w:t xml:space="preserve">Если </w:t>
      </w:r>
      <w:r w:rsidR="00BE34EC" w:rsidRPr="009A5667">
        <w:t>сч</w:t>
      </w:r>
      <w:r w:rsidR="00BE34EC">
        <w:t>ё</w:t>
      </w:r>
      <w:r w:rsidR="00BE34EC" w:rsidRPr="009A5667">
        <w:t>т</w:t>
      </w:r>
      <w:r w:rsidR="00BE34EC">
        <w:t xml:space="preserve"> имеет </w:t>
      </w:r>
      <w:r w:rsidRPr="009A5667">
        <w:t>хотя бы одно ограничени</w:t>
      </w:r>
      <w:r w:rsidR="00BE34EC">
        <w:t>е</w:t>
      </w:r>
      <w:r w:rsidRPr="009A5667">
        <w:t xml:space="preserve">, </w:t>
      </w:r>
      <w:r w:rsidR="00BE34EC">
        <w:t xml:space="preserve">подать </w:t>
      </w:r>
      <w:r w:rsidRPr="009A5667">
        <w:t>поручение</w:t>
      </w:r>
      <w:r w:rsidR="00BE34EC">
        <w:t xml:space="preserve"> по нему нельзя</w:t>
      </w:r>
      <w:r w:rsidRPr="009A5667">
        <w:t xml:space="preserve">, </w:t>
      </w:r>
      <w:r w:rsidR="00BE34EC">
        <w:t xml:space="preserve">в этом случае в списке счетов рядом с ним отобразится </w:t>
      </w:r>
      <w:r w:rsidRPr="009A5667">
        <w:t xml:space="preserve"> текст с причиной </w:t>
      </w:r>
      <w:r w:rsidR="005204E9">
        <w:t>невозможности подачи поручения.</w:t>
      </w:r>
    </w:p>
    <w:tbl>
      <w:tblPr>
        <w:tblW w:w="0" w:type="auto"/>
        <w:tblInd w:w="108" w:type="dxa"/>
        <w:tblBorders>
          <w:left w:val="single" w:sz="2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A15FF" w:rsidRPr="000A15FF" w:rsidTr="000A15FF">
        <w:trPr>
          <w:trHeight w:val="287"/>
        </w:trPr>
        <w:tc>
          <w:tcPr>
            <w:tcW w:w="9356" w:type="dxa"/>
            <w:shd w:val="clear" w:color="auto" w:fill="auto"/>
          </w:tcPr>
          <w:p w:rsidR="005204E9" w:rsidRPr="000A15FF" w:rsidRDefault="005204E9" w:rsidP="00F874F5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Если на </w:t>
            </w:r>
            <w:r w:rsidR="00BE34EC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сч</w:t>
            </w:r>
            <w:r w:rsidR="00BE34EC">
              <w:rPr>
                <w:rFonts w:ascii="Arial" w:eastAsia="Times New Roman" w:hAnsi="Arial" w:cs="Arial"/>
                <w:i/>
                <w:sz w:val="20"/>
                <w:szCs w:val="20"/>
              </w:rPr>
              <w:t>ё</w:t>
            </w:r>
            <w:r w:rsidR="00BE34EC"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те </w:t>
            </w: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установлено ограничение на совершение торговых операций, то подача любых торговых поручений по нему недоступна. </w:t>
            </w:r>
          </w:p>
        </w:tc>
      </w:tr>
    </w:tbl>
    <w:p w:rsidR="00CD3FCC" w:rsidRDefault="00C907B0" w:rsidP="00F574B3">
      <w:pPr>
        <w:pStyle w:val="07111"/>
        <w:spacing w:before="284"/>
      </w:pPr>
      <w:r w:rsidRPr="00C907B0">
        <w:t>Изменение, повторение и отмена торговых поручений</w:t>
      </w:r>
    </w:p>
    <w:p w:rsidR="00C907B0" w:rsidRPr="009A5667" w:rsidRDefault="00C907B0" w:rsidP="00C907B0">
      <w:pPr>
        <w:pStyle w:val="050"/>
      </w:pPr>
      <w:r w:rsidRPr="009A5667">
        <w:t>Поданные поручения можно отменить и повторить из журнала торговых поручений (п.</w:t>
      </w:r>
      <w:r w:rsidR="00816A36">
        <w:t> </w:t>
      </w:r>
      <w:r w:rsidR="005F6C54">
        <w:fldChar w:fldCharType="begin"/>
      </w:r>
      <w:r w:rsidR="005F6C54">
        <w:instrText xml:space="preserve"> REF _Ref510798100 \n \h </w:instrText>
      </w:r>
      <w:r w:rsidR="005F6C54">
        <w:fldChar w:fldCharType="separate"/>
      </w:r>
      <w:r w:rsidR="00603DE5">
        <w:t>8</w:t>
      </w:r>
      <w:r w:rsidR="005F6C54">
        <w:fldChar w:fldCharType="end"/>
      </w:r>
      <w:r w:rsidRPr="009A5667">
        <w:t>).</w:t>
      </w:r>
    </w:p>
    <w:p w:rsidR="00C907B0" w:rsidRPr="009A5667" w:rsidRDefault="00C907B0" w:rsidP="00C907B0">
      <w:pPr>
        <w:pStyle w:val="050"/>
      </w:pPr>
      <w:r w:rsidRPr="009A5667">
        <w:t>Параметры поданных поручений изменить нельзя.</w:t>
      </w:r>
    </w:p>
    <w:p w:rsidR="00C907B0" w:rsidRPr="009A5667" w:rsidRDefault="00C907B0" w:rsidP="00C907B0">
      <w:pPr>
        <w:pStyle w:val="050"/>
      </w:pPr>
      <w:r w:rsidRPr="009A5667">
        <w:lastRenderedPageBreak/>
        <w:t>Для отмены заявки необходимо нажать на кнопку «Отменить» в детализации неисполненного торгового поручения.</w:t>
      </w:r>
    </w:p>
    <w:p w:rsidR="00C907B0" w:rsidRPr="009A5667" w:rsidRDefault="00C907B0" w:rsidP="00C907B0">
      <w:pPr>
        <w:pStyle w:val="050"/>
      </w:pPr>
      <w:r w:rsidRPr="009A5667">
        <w:t xml:space="preserve">Для повтора торгового поручения необходимо нажать на кнопку «Повторить» в детализации исполненного торгового поручения. В результате откроется форма подачи торгового поручения </w:t>
      </w:r>
      <w:r w:rsidR="00BE34EC">
        <w:t xml:space="preserve"> </w:t>
      </w:r>
      <w:r w:rsidR="00E32B12">
        <w:t>с полями</w:t>
      </w:r>
      <w:r w:rsidRPr="009A5667">
        <w:t>,</w:t>
      </w:r>
      <w:r w:rsidR="00E32B12">
        <w:t xml:space="preserve"> предварительно заполненными </w:t>
      </w:r>
      <w:r w:rsidRPr="009A5667">
        <w:t>аналогичн</w:t>
      </w:r>
      <w:r w:rsidR="00E32B12">
        <w:t xml:space="preserve">о </w:t>
      </w:r>
      <w:r w:rsidRPr="009A5667">
        <w:t xml:space="preserve">исполненному поручению. 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A15FF" w:rsidRPr="00C907B0" w:rsidTr="000A15FF">
        <w:trPr>
          <w:trHeight w:val="420"/>
        </w:trPr>
        <w:tc>
          <w:tcPr>
            <w:tcW w:w="9180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C907B0" w:rsidRPr="00C907B0" w:rsidRDefault="00C907B0" w:rsidP="00E32B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907B0">
              <w:rPr>
                <w:rFonts w:ascii="Arial" w:hAnsi="Arial" w:cs="Arial"/>
                <w:i/>
                <w:sz w:val="20"/>
                <w:szCs w:val="20"/>
              </w:rPr>
              <w:t xml:space="preserve">Кнопки отмены и повтора доступны только для поручений, поданных в </w:t>
            </w:r>
            <w:r w:rsidR="00E32B12">
              <w:rPr>
                <w:rFonts w:ascii="Arial" w:hAnsi="Arial" w:cs="Arial"/>
                <w:i/>
                <w:sz w:val="20"/>
                <w:szCs w:val="20"/>
              </w:rPr>
              <w:t>л</w:t>
            </w:r>
            <w:r w:rsidR="00E32B12" w:rsidRPr="00C907B0">
              <w:rPr>
                <w:rFonts w:ascii="Arial" w:hAnsi="Arial" w:cs="Arial"/>
                <w:i/>
                <w:sz w:val="20"/>
                <w:szCs w:val="20"/>
              </w:rPr>
              <w:t xml:space="preserve">ичном </w:t>
            </w:r>
            <w:r w:rsidRPr="00C907B0">
              <w:rPr>
                <w:rFonts w:ascii="Arial" w:hAnsi="Arial" w:cs="Arial"/>
                <w:i/>
                <w:sz w:val="20"/>
                <w:szCs w:val="20"/>
              </w:rPr>
              <w:t xml:space="preserve">кабинете или </w:t>
            </w:r>
            <w:r w:rsidR="00E32B12">
              <w:rPr>
                <w:rFonts w:ascii="Arial" w:hAnsi="Arial" w:cs="Arial"/>
                <w:i/>
                <w:sz w:val="20"/>
                <w:szCs w:val="20"/>
              </w:rPr>
              <w:t>м</w:t>
            </w:r>
            <w:r w:rsidR="00E32B12" w:rsidRPr="00C907B0">
              <w:rPr>
                <w:rFonts w:ascii="Arial" w:hAnsi="Arial" w:cs="Arial"/>
                <w:i/>
                <w:sz w:val="20"/>
                <w:szCs w:val="20"/>
              </w:rPr>
              <w:t xml:space="preserve">обильном </w:t>
            </w:r>
            <w:r w:rsidRPr="00C907B0">
              <w:rPr>
                <w:rFonts w:ascii="Arial" w:hAnsi="Arial" w:cs="Arial"/>
                <w:i/>
                <w:sz w:val="20"/>
                <w:szCs w:val="20"/>
              </w:rPr>
              <w:t>личном кабинете</w:t>
            </w:r>
            <w:r w:rsidRPr="00C907B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C907B0" w:rsidRDefault="008D2B11" w:rsidP="008D2B11">
      <w:pPr>
        <w:pStyle w:val="050"/>
        <w:spacing w:before="284"/>
      </w:pPr>
      <w:r w:rsidRPr="009A5667">
        <w:t xml:space="preserve">Ограничения, описанные в пункте 8.3, распространяются на операции повтора и отмены торговых </w:t>
      </w:r>
      <w:r w:rsidRPr="008D2B11">
        <w:t>поручений</w:t>
      </w:r>
      <w:r w:rsidRPr="009A5667">
        <w:t>.</w:t>
      </w:r>
    </w:p>
    <w:p w:rsidR="00F20F5D" w:rsidRDefault="00F20F5D" w:rsidP="00F20F5D">
      <w:pPr>
        <w:pStyle w:val="07111"/>
      </w:pPr>
      <w:r>
        <w:t>Подача стоп-поручений</w:t>
      </w:r>
      <w:r w:rsidR="004C5C5E">
        <w:t xml:space="preserve"> в Мобильном личном кабинете (МЛК) или Личном кабинете клиента (ЛКК)</w:t>
      </w:r>
    </w:p>
    <w:p w:rsidR="00F20F5D" w:rsidRDefault="00F20F5D" w:rsidP="00F20F5D">
      <w:pPr>
        <w:pStyle w:val="050"/>
      </w:pPr>
      <w:r>
        <w:t>Стоп-поручение (стоп-заявка или условная заявка)</w:t>
      </w:r>
      <w:r w:rsidR="004C5C5E">
        <w:t xml:space="preserve"> в МЛК или ЛКК</w:t>
      </w:r>
      <w:r>
        <w:t xml:space="preserve"> – п</w:t>
      </w:r>
      <w:r w:rsidRPr="00F20F5D">
        <w:t>оручение по лимитированной цене на</w:t>
      </w:r>
      <w:r>
        <w:t xml:space="preserve"> </w:t>
      </w:r>
      <w:r w:rsidRPr="00F20F5D">
        <w:t>биржевую сделку с отлагательными условиями, исполнение которого становится обязательным для Брокера в момент</w:t>
      </w:r>
      <w:r>
        <w:t xml:space="preserve"> </w:t>
      </w:r>
      <w:r w:rsidRPr="00F20F5D">
        <w:t>наступления отлагательных условий.</w:t>
      </w:r>
      <w:r w:rsidR="00527A53">
        <w:t xml:space="preserve"> Это поручение купить или продать финансовый инструмент, если цена достигнет определенного уровня.</w:t>
      </w:r>
    </w:p>
    <w:p w:rsidR="00F20F5D" w:rsidRDefault="00527A53" w:rsidP="00F20F5D">
      <w:pPr>
        <w:pStyle w:val="050"/>
      </w:pPr>
      <w:r>
        <w:t xml:space="preserve">В </w:t>
      </w:r>
      <w:r w:rsidR="004C5C5E">
        <w:t>МЛК / ЛКК</w:t>
      </w:r>
      <w:r w:rsidR="00F20F5D">
        <w:t xml:space="preserve"> предусмотрены стоп-поручения двух видов:</w:t>
      </w:r>
    </w:p>
    <w:p w:rsidR="00E913E8" w:rsidRPr="00667935" w:rsidRDefault="00E913E8" w:rsidP="00667935">
      <w:pPr>
        <w:pStyle w:val="050"/>
      </w:pPr>
      <w:r w:rsidRPr="00667935">
        <w:t xml:space="preserve">- </w:t>
      </w:r>
      <w:r>
        <w:t>стоп</w:t>
      </w:r>
      <w:r w:rsidRPr="00667935">
        <w:t>-</w:t>
      </w:r>
      <w:r w:rsidR="00826C68">
        <w:t>лимит</w:t>
      </w:r>
      <w:r w:rsidR="00667935" w:rsidRPr="00667935">
        <w:t xml:space="preserve"> – </w:t>
      </w:r>
      <w:r w:rsidR="00527A53">
        <w:t>стоп-поручения,</w:t>
      </w:r>
      <w:r w:rsidR="00667935">
        <w:t xml:space="preserve"> предназначенн</w:t>
      </w:r>
      <w:r w:rsidR="00527A53">
        <w:t>ое</w:t>
      </w:r>
      <w:r w:rsidR="00667935">
        <w:t xml:space="preserve"> для ограничения величины убытков при изменении цены сделки в сторону, противоположную ожидаемой</w:t>
      </w:r>
      <w:r w:rsidR="008840B0">
        <w:t>.</w:t>
      </w:r>
      <w:r w:rsidR="00353295">
        <w:t xml:space="preserve"> </w:t>
      </w:r>
      <w:r w:rsidR="008840B0">
        <w:t>П</w:t>
      </w:r>
      <w:r w:rsidR="00353295">
        <w:t xml:space="preserve">ользователь </w:t>
      </w:r>
      <w:r w:rsidR="008840B0">
        <w:t>задаёт</w:t>
      </w:r>
      <w:r w:rsidR="00667935">
        <w:t xml:space="preserve"> </w:t>
      </w:r>
      <w:r w:rsidR="007B2379">
        <w:t xml:space="preserve">параметр «Стоп-лимит» (условие, при наступлении которого стоп-поручение начинает исполняться) в значениях цены, а также </w:t>
      </w:r>
      <w:r w:rsidR="00667935">
        <w:t>«Цен</w:t>
      </w:r>
      <w:r w:rsidR="00220612">
        <w:t>у</w:t>
      </w:r>
      <w:r w:rsidR="00667935">
        <w:t xml:space="preserve"> выставления лимитной заявки»</w:t>
      </w:r>
      <w:r w:rsidR="007B2379">
        <w:t xml:space="preserve"> (цена покупки или продажи финансового инструмента)</w:t>
      </w:r>
      <w:r w:rsidR="00667935">
        <w:t xml:space="preserve"> в процентах или </w:t>
      </w:r>
      <w:r w:rsidR="00353295">
        <w:t>в значениях цены</w:t>
      </w:r>
      <w:r w:rsidR="008840B0">
        <w:t xml:space="preserve"> либо оставляет её размер, уже предустановленный в стоп-поручении</w:t>
      </w:r>
      <w:r w:rsidR="00667935">
        <w:t>;</w:t>
      </w:r>
    </w:p>
    <w:p w:rsidR="00E913E8" w:rsidRPr="00667935" w:rsidRDefault="00E913E8" w:rsidP="00220612">
      <w:pPr>
        <w:pStyle w:val="050"/>
      </w:pPr>
      <w:r w:rsidRPr="00667935">
        <w:t xml:space="preserve">- </w:t>
      </w:r>
      <w:r>
        <w:t>тейк</w:t>
      </w:r>
      <w:r w:rsidRPr="00667935">
        <w:t>-</w:t>
      </w:r>
      <w:r>
        <w:t>профит</w:t>
      </w:r>
      <w:r w:rsidR="00667935" w:rsidRPr="00667935">
        <w:t xml:space="preserve"> </w:t>
      </w:r>
      <w:r w:rsidR="00667935">
        <w:t xml:space="preserve">– </w:t>
      </w:r>
      <w:r w:rsidR="00527A53">
        <w:t>стоп-поручения</w:t>
      </w:r>
      <w:r w:rsidR="00353295">
        <w:t>, предназначенн</w:t>
      </w:r>
      <w:r w:rsidR="00527A53">
        <w:t>ое</w:t>
      </w:r>
      <w:r w:rsidR="00353295">
        <w:t xml:space="preserve"> для фиксации максимальной прибыли от сделки</w:t>
      </w:r>
      <w:r w:rsidR="008840B0">
        <w:t>.</w:t>
      </w:r>
      <w:r w:rsidR="00353295">
        <w:t xml:space="preserve"> </w:t>
      </w:r>
      <w:r w:rsidR="008840B0">
        <w:t>П</w:t>
      </w:r>
      <w:r w:rsidR="00353295">
        <w:t xml:space="preserve">ользователь </w:t>
      </w:r>
      <w:r w:rsidR="008840B0">
        <w:t>задаёт</w:t>
      </w:r>
      <w:r w:rsidR="007B2379">
        <w:t xml:space="preserve"> параметр «Тейк профит» (условие, при наступлении которого стоп-поручение начинает исполняться) в значениях цены, а также</w:t>
      </w:r>
      <w:r w:rsidR="00353295">
        <w:t xml:space="preserve"> «Отступ от </w:t>
      </w:r>
      <w:r w:rsidR="00353295">
        <w:rPr>
          <w:lang w:val="en-US"/>
        </w:rPr>
        <w:t>max</w:t>
      </w:r>
      <w:r w:rsidR="00353295">
        <w:t>.»</w:t>
      </w:r>
      <w:r w:rsidR="008840B0">
        <w:t xml:space="preserve"> (для </w:t>
      </w:r>
      <w:r w:rsidR="00527A53">
        <w:t>стоп-поручений на продажу</w:t>
      </w:r>
      <w:r w:rsidR="008840B0">
        <w:t xml:space="preserve">) / «Отступ от </w:t>
      </w:r>
      <w:r w:rsidR="008840B0">
        <w:rPr>
          <w:lang w:val="en-US"/>
        </w:rPr>
        <w:t>min</w:t>
      </w:r>
      <w:r w:rsidR="008840B0" w:rsidRPr="008840B0">
        <w:t>.</w:t>
      </w:r>
      <w:r w:rsidR="008840B0">
        <w:t xml:space="preserve">» (для </w:t>
      </w:r>
      <w:r w:rsidR="00527A53">
        <w:t>стоп-поручений на покупку</w:t>
      </w:r>
      <w:r w:rsidR="008840B0">
        <w:t>)</w:t>
      </w:r>
      <w:r w:rsidR="00353295">
        <w:t xml:space="preserve"> и «Защитный спред» в процентах или в значениях цены</w:t>
      </w:r>
      <w:r w:rsidR="008840B0" w:rsidRPr="008840B0">
        <w:t xml:space="preserve"> </w:t>
      </w:r>
      <w:r w:rsidR="008840B0">
        <w:t xml:space="preserve">либо оставляет размер этих значений, уже предустановленный в стоп-поручении. Стоп-поручение исполняется следующим образом (на примере </w:t>
      </w:r>
      <w:r w:rsidR="00074BB9">
        <w:t>стоп-поручения</w:t>
      </w:r>
      <w:r w:rsidR="007B2379">
        <w:t xml:space="preserve"> тейк-профит</w:t>
      </w:r>
      <w:r w:rsidR="00074BB9">
        <w:t xml:space="preserve"> на продажу</w:t>
      </w:r>
      <w:r w:rsidR="008840B0">
        <w:t xml:space="preserve">): после достижения ценой финансового инструмента условия </w:t>
      </w:r>
      <w:r w:rsidR="007B2379">
        <w:t>«Тейк-профит»</w:t>
      </w:r>
      <w:r w:rsidR="008840B0">
        <w:t xml:space="preserve"> начинается определение максимума цены.</w:t>
      </w:r>
      <w:r w:rsidR="00220612">
        <w:t xml:space="preserve"> </w:t>
      </w:r>
      <w:r w:rsidR="00220612" w:rsidRPr="00220612">
        <w:t>Если цена снижается от максимума на величину, превышающую</w:t>
      </w:r>
      <w:r w:rsidR="00220612">
        <w:t xml:space="preserve"> установленный «Отступ от </w:t>
      </w:r>
      <w:r w:rsidR="00220612">
        <w:rPr>
          <w:lang w:val="en-US"/>
        </w:rPr>
        <w:t>max</w:t>
      </w:r>
      <w:r w:rsidR="00220612" w:rsidRPr="00220612">
        <w:t>.</w:t>
      </w:r>
      <w:r w:rsidR="00220612">
        <w:t>», то создается лимитированная заявка (заключение сделки по указанной цене или по более выгодной) с ценой, меньшей цены последней сделки на величину «Защитного спреда».</w:t>
      </w:r>
    </w:p>
    <w:p w:rsidR="007B60B3" w:rsidRDefault="007B60B3" w:rsidP="007B60B3">
      <w:pPr>
        <w:pStyle w:val="0711"/>
        <w:ind w:left="0" w:firstLine="0"/>
      </w:pPr>
      <w:r>
        <w:t xml:space="preserve">Подача торгового поручения при получении </w:t>
      </w:r>
      <w:r>
        <w:rPr>
          <w:lang w:val="en-US"/>
        </w:rPr>
        <w:t>push</w:t>
      </w:r>
      <w:r>
        <w:t>-уведомления с индивидуальной инвестиционной рекомендаци</w:t>
      </w:r>
      <w:r w:rsidR="006F0BAF">
        <w:t>ей</w:t>
      </w:r>
      <w:r>
        <w:t xml:space="preserve"> (тариф «Личный Брокер»)</w:t>
      </w:r>
    </w:p>
    <w:p w:rsidR="007B60B3" w:rsidRDefault="007B60B3" w:rsidP="007F081E">
      <w:pPr>
        <w:pStyle w:val="050"/>
        <w:spacing w:before="284"/>
      </w:pPr>
      <w:r>
        <w:t>Данный функционал позволяет клиенту</w:t>
      </w:r>
      <w:r w:rsidR="009F43E9">
        <w:t>, получающем</w:t>
      </w:r>
      <w:r w:rsidR="006139E5">
        <w:t>у</w:t>
      </w:r>
      <w:r w:rsidR="009F43E9">
        <w:t xml:space="preserve"> услуги по инвестиционному консультированию в стандартном объеме,</w:t>
      </w:r>
      <w:r>
        <w:t xml:space="preserve"> получать </w:t>
      </w:r>
      <w:r w:rsidR="006139E5">
        <w:t xml:space="preserve">на мобильный телефон </w:t>
      </w:r>
      <w:r w:rsidR="006139E5" w:rsidRPr="00CD5863">
        <w:t>push</w:t>
      </w:r>
      <w:r w:rsidR="006139E5" w:rsidRPr="006139E5">
        <w:t>-</w:t>
      </w:r>
      <w:r>
        <w:t>уведомление</w:t>
      </w:r>
      <w:r w:rsidR="0034171A">
        <w:t xml:space="preserve"> для </w:t>
      </w:r>
      <w:r w:rsidR="006139E5">
        <w:t>пере</w:t>
      </w:r>
      <w:r w:rsidR="0034171A">
        <w:t>хода</w:t>
      </w:r>
      <w:r w:rsidR="009F43E9">
        <w:t xml:space="preserve"> </w:t>
      </w:r>
      <w:r w:rsidR="006139E5">
        <w:t xml:space="preserve">к </w:t>
      </w:r>
      <w:r w:rsidR="009F43E9">
        <w:t>индивидуальн</w:t>
      </w:r>
      <w:r w:rsidR="006139E5">
        <w:t>ой</w:t>
      </w:r>
      <w:r w:rsidR="009F43E9">
        <w:t xml:space="preserve"> инвестиционн</w:t>
      </w:r>
      <w:r w:rsidR="006139E5">
        <w:t>ой</w:t>
      </w:r>
      <w:r w:rsidR="009F43E9">
        <w:t xml:space="preserve"> рекомендаци</w:t>
      </w:r>
      <w:r w:rsidR="006139E5">
        <w:t>и в Приложении.</w:t>
      </w:r>
      <w:r>
        <w:t xml:space="preserve"> </w:t>
      </w:r>
      <w:r w:rsidR="006139E5">
        <w:t xml:space="preserve">Для </w:t>
      </w:r>
      <w:r>
        <w:t>получ</w:t>
      </w:r>
      <w:r w:rsidR="006139E5">
        <w:t>ения</w:t>
      </w:r>
      <w:r>
        <w:t xml:space="preserve"> </w:t>
      </w:r>
      <w:r w:rsidRPr="00CD5863">
        <w:t>push</w:t>
      </w:r>
      <w:r w:rsidRPr="007B60B3">
        <w:t>-</w:t>
      </w:r>
      <w:r>
        <w:t>уведомлени</w:t>
      </w:r>
      <w:r w:rsidR="006139E5">
        <w:t>й</w:t>
      </w:r>
      <w:r>
        <w:t xml:space="preserve"> </w:t>
      </w:r>
      <w:r w:rsidR="006139E5">
        <w:t xml:space="preserve">необходимо </w:t>
      </w:r>
      <w:r>
        <w:t>включ</w:t>
      </w:r>
      <w:r w:rsidR="006139E5">
        <w:t>ить</w:t>
      </w:r>
      <w:r>
        <w:t xml:space="preserve"> функционал «</w:t>
      </w:r>
      <w:r w:rsidR="009F43E9">
        <w:t>Т</w:t>
      </w:r>
      <w:r>
        <w:t xml:space="preserve">орговые </w:t>
      </w:r>
      <w:r w:rsidR="009F43E9">
        <w:t>оп</w:t>
      </w:r>
      <w:r w:rsidR="006139E5">
        <w:t>е</w:t>
      </w:r>
      <w:r w:rsidR="009F43E9">
        <w:t xml:space="preserve">рации </w:t>
      </w:r>
      <w:r w:rsidR="009F43E9" w:rsidRPr="00CD5863">
        <w:t>Push</w:t>
      </w:r>
      <w:r w:rsidR="009F43E9">
        <w:t>-</w:t>
      </w:r>
      <w:r>
        <w:t>уведомления»</w:t>
      </w:r>
      <w:r w:rsidR="009F43E9">
        <w:t xml:space="preserve"> в разделе «Настройки»</w:t>
      </w:r>
      <w:r w:rsidR="006139E5"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E307F" w:rsidTr="007F081E">
        <w:trPr>
          <w:trHeight w:val="6730"/>
        </w:trPr>
        <w:tc>
          <w:tcPr>
            <w:tcW w:w="4785" w:type="dxa"/>
          </w:tcPr>
          <w:p w:rsidR="00EE307F" w:rsidRDefault="00EE307F" w:rsidP="007F081E">
            <w:pPr>
              <w:pStyle w:val="050"/>
              <w:spacing w:before="284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5C030F" wp14:editId="71EE3AED">
                  <wp:extent cx="2475781" cy="3996498"/>
                  <wp:effectExtent l="0" t="0" r="0" b="4445"/>
                  <wp:docPr id="78" name="Рисунок 78" descr="C:\Users\mikhailov\AppData\Local\Microsoft\Windows\Temporary Internet Files\Content.Outlook\WVNW145A\IMG_0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khailov\AppData\Local\Microsoft\Windows\Temporary Internet Files\Content.Outlook\WVNW145A\IMG_0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08" cy="399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E307F" w:rsidRDefault="00EE307F" w:rsidP="007F081E">
            <w:pPr>
              <w:pStyle w:val="050"/>
              <w:spacing w:before="28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E26C95" wp14:editId="6F6C5296">
                  <wp:extent cx="2270307" cy="4037162"/>
                  <wp:effectExtent l="0" t="0" r="0" b="1905"/>
                  <wp:docPr id="79" name="Рисунок 79" descr="C:\Users\mikhailov\AppData\Local\Microsoft\Windows\Temporary Internet Files\Content.Outlook\WVNW145A\IMG_0135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khailov\AppData\Local\Microsoft\Windows\Temporary Internet Files\Content.Outlook\WVNW145A\IMG_0135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63" cy="403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07F" w:rsidTr="007F081E">
        <w:tc>
          <w:tcPr>
            <w:tcW w:w="4785" w:type="dxa"/>
          </w:tcPr>
          <w:p w:rsidR="00EE307F" w:rsidRDefault="00EE307F" w:rsidP="007F081E">
            <w:pPr>
              <w:pStyle w:val="08"/>
              <w:numPr>
                <w:ilvl w:val="0"/>
                <w:numId w:val="0"/>
              </w:numPr>
              <w:jc w:val="center"/>
            </w:pPr>
            <w:r>
              <w:t>Рис</w:t>
            </w:r>
            <w:r w:rsidR="0034171A">
              <w:t>.</w:t>
            </w:r>
            <w:r>
              <w:t xml:space="preserve"> 1</w:t>
            </w:r>
          </w:p>
          <w:p w:rsidR="00EE307F" w:rsidRDefault="00EE307F" w:rsidP="007F081E">
            <w:pPr>
              <w:pStyle w:val="050"/>
              <w:spacing w:before="284"/>
              <w:jc w:val="center"/>
            </w:pPr>
          </w:p>
        </w:tc>
        <w:tc>
          <w:tcPr>
            <w:tcW w:w="4785" w:type="dxa"/>
          </w:tcPr>
          <w:p w:rsidR="00EE307F" w:rsidRDefault="00EE307F" w:rsidP="007F081E">
            <w:pPr>
              <w:pStyle w:val="08"/>
              <w:numPr>
                <w:ilvl w:val="0"/>
                <w:numId w:val="0"/>
              </w:numPr>
              <w:jc w:val="center"/>
            </w:pPr>
            <w:r>
              <w:t>Рис</w:t>
            </w:r>
            <w:r w:rsidR="0034171A">
              <w:t>.</w:t>
            </w:r>
            <w:r>
              <w:t xml:space="preserve"> 2</w:t>
            </w:r>
          </w:p>
          <w:p w:rsidR="00EE307F" w:rsidRDefault="00EE307F" w:rsidP="007F081E">
            <w:pPr>
              <w:pStyle w:val="050"/>
              <w:spacing w:before="284"/>
              <w:jc w:val="center"/>
            </w:pPr>
          </w:p>
        </w:tc>
      </w:tr>
    </w:tbl>
    <w:p w:rsidR="00EE307F" w:rsidRDefault="00EE307F" w:rsidP="007F081E">
      <w:pPr>
        <w:pStyle w:val="050"/>
        <w:spacing w:before="284"/>
      </w:pPr>
    </w:p>
    <w:p w:rsidR="007B60B3" w:rsidRDefault="007B60B3" w:rsidP="007B60B3">
      <w:pPr>
        <w:pStyle w:val="08"/>
        <w:numPr>
          <w:ilvl w:val="0"/>
          <w:numId w:val="0"/>
        </w:numPr>
      </w:pPr>
    </w:p>
    <w:p w:rsidR="00CD5863" w:rsidRDefault="00CD5863" w:rsidP="007F081E">
      <w:pPr>
        <w:pStyle w:val="050"/>
      </w:pPr>
      <w:r>
        <w:t>О данном функционале:</w:t>
      </w:r>
    </w:p>
    <w:p w:rsidR="009D65CC" w:rsidRDefault="0034171A" w:rsidP="007F081E">
      <w:pPr>
        <w:pStyle w:val="050"/>
      </w:pPr>
      <w:r>
        <w:t>1)</w:t>
      </w:r>
      <w:r w:rsidR="00CD5863">
        <w:t xml:space="preserve"> </w:t>
      </w:r>
      <w:r w:rsidR="00304CA6">
        <w:t>инвестиционный менеджер</w:t>
      </w:r>
      <w:r w:rsidR="00EE307F">
        <w:t xml:space="preserve"> (личный брокер)</w:t>
      </w:r>
      <w:r w:rsidR="00304CA6">
        <w:t xml:space="preserve"> формирует и направляет клиенту индивидуальную инвестиционную рекомендацию (ИИР)</w:t>
      </w:r>
      <w:r>
        <w:t>;</w:t>
      </w:r>
    </w:p>
    <w:p w:rsidR="00304CA6" w:rsidRDefault="0034171A" w:rsidP="007F081E">
      <w:pPr>
        <w:pStyle w:val="050"/>
      </w:pPr>
      <w:r>
        <w:t>2</w:t>
      </w:r>
      <w:r w:rsidR="009D65CC">
        <w:t>)</w:t>
      </w:r>
      <w:r w:rsidR="00304CA6">
        <w:t xml:space="preserve"> клиент получает </w:t>
      </w:r>
      <w:r w:rsidRPr="004355BD">
        <w:t>push</w:t>
      </w:r>
      <w:r>
        <w:t>-</w:t>
      </w:r>
      <w:r w:rsidR="00304CA6">
        <w:t xml:space="preserve">уведомление на мобильный телефон </w:t>
      </w:r>
      <w:r w:rsidR="009D65CC">
        <w:t>(рис</w:t>
      </w:r>
      <w:r>
        <w:t>.</w:t>
      </w:r>
      <w:r w:rsidR="009D65CC">
        <w:t xml:space="preserve"> 1)</w:t>
      </w:r>
      <w:r w:rsidR="00AC0DA2">
        <w:t>, в котором</w:t>
      </w:r>
      <w:r w:rsidR="00304CA6" w:rsidRPr="009D65CC">
        <w:t xml:space="preserve"> </w:t>
      </w:r>
      <w:r w:rsidR="00304CA6">
        <w:t>указано:</w:t>
      </w:r>
    </w:p>
    <w:p w:rsidR="00304CA6" w:rsidRDefault="00304CA6" w:rsidP="007F081E">
      <w:pPr>
        <w:pStyle w:val="050"/>
        <w:spacing w:after="0"/>
      </w:pPr>
      <w:r>
        <w:tab/>
        <w:t>- направление</w:t>
      </w:r>
      <w:r w:rsidR="00AC0DA2">
        <w:t xml:space="preserve"> рекомендуемой сделки (покупка или продажа);</w:t>
      </w:r>
    </w:p>
    <w:p w:rsidR="00CD5863" w:rsidRDefault="00304CA6" w:rsidP="007F081E">
      <w:pPr>
        <w:pStyle w:val="050"/>
      </w:pPr>
      <w:r>
        <w:tab/>
        <w:t xml:space="preserve">- </w:t>
      </w:r>
      <w:r w:rsidR="00AC0DA2">
        <w:t xml:space="preserve">информация об </w:t>
      </w:r>
      <w:r>
        <w:t>инструмент</w:t>
      </w:r>
      <w:r w:rsidR="00AC0DA2">
        <w:t>е</w:t>
      </w:r>
      <w:r w:rsidR="0034171A">
        <w:t>;</w:t>
      </w:r>
    </w:p>
    <w:p w:rsidR="009D65CC" w:rsidRDefault="0034171A" w:rsidP="007F081E">
      <w:pPr>
        <w:pStyle w:val="050"/>
      </w:pPr>
      <w:r>
        <w:t>3</w:t>
      </w:r>
      <w:r w:rsidR="009D65CC">
        <w:t xml:space="preserve">) </w:t>
      </w:r>
      <w:r>
        <w:t>п</w:t>
      </w:r>
      <w:r w:rsidR="009D65CC">
        <w:t xml:space="preserve">ри нажатии на </w:t>
      </w:r>
      <w:r w:rsidR="009D65CC" w:rsidRPr="007F081E">
        <w:t>push</w:t>
      </w:r>
      <w:r w:rsidR="00AC0DA2">
        <w:t>-</w:t>
      </w:r>
      <w:r w:rsidR="009D65CC">
        <w:t xml:space="preserve">уведомление  клиент попадает в </w:t>
      </w:r>
      <w:r w:rsidR="00AC0DA2">
        <w:t>Приложение</w:t>
      </w:r>
      <w:r w:rsidR="009D65CC" w:rsidRPr="009D65CC">
        <w:t xml:space="preserve">, </w:t>
      </w:r>
      <w:r w:rsidR="009D65CC">
        <w:t>вводит пароль или использует иные средства идентификации пользователя (</w:t>
      </w:r>
      <w:r w:rsidR="009D65CC" w:rsidRPr="007F081E">
        <w:t>Face</w:t>
      </w:r>
      <w:r w:rsidR="009D65CC" w:rsidRPr="009D65CC">
        <w:t xml:space="preserve"> –</w:t>
      </w:r>
      <w:r w:rsidR="009D65CC" w:rsidRPr="007F081E">
        <w:t>id</w:t>
      </w:r>
      <w:r w:rsidR="009D65CC" w:rsidRPr="009D65CC">
        <w:t xml:space="preserve"> </w:t>
      </w:r>
      <w:r w:rsidR="009D65CC">
        <w:t>, распознавание по отпечатку пальца).</w:t>
      </w:r>
      <w:r w:rsidR="00AC0DA2">
        <w:t xml:space="preserve"> </w:t>
      </w:r>
      <w:r w:rsidR="009D65CC">
        <w:t>Далее вводит торговый код, после данной процедуры видит (рис.</w:t>
      </w:r>
      <w:r>
        <w:t xml:space="preserve"> </w:t>
      </w:r>
      <w:r w:rsidR="009D65CC">
        <w:t xml:space="preserve">2) </w:t>
      </w:r>
      <w:r>
        <w:t>всплывающее окно (</w:t>
      </w:r>
      <w:r w:rsidR="009D65CC" w:rsidRPr="007F081E">
        <w:t>pop</w:t>
      </w:r>
      <w:r w:rsidR="009D65CC" w:rsidRPr="009D65CC">
        <w:t>-</w:t>
      </w:r>
      <w:r w:rsidR="009D65CC" w:rsidRPr="007F081E">
        <w:t>up</w:t>
      </w:r>
      <w:r>
        <w:t>)</w:t>
      </w:r>
      <w:r w:rsidR="009D65CC" w:rsidRPr="009D65CC">
        <w:t xml:space="preserve">, </w:t>
      </w:r>
      <w:r w:rsidR="009D65CC">
        <w:t>содержащ</w:t>
      </w:r>
      <w:r>
        <w:t>ее</w:t>
      </w:r>
      <w:r w:rsidR="009D65CC">
        <w:t xml:space="preserve"> ИИР</w:t>
      </w:r>
      <w:r>
        <w:t>;</w:t>
      </w:r>
    </w:p>
    <w:p w:rsidR="009D65CC" w:rsidRDefault="0034171A" w:rsidP="007F081E">
      <w:pPr>
        <w:pStyle w:val="050"/>
      </w:pPr>
      <w:r>
        <w:t>4</w:t>
      </w:r>
      <w:r w:rsidR="009D65CC">
        <w:t xml:space="preserve">) </w:t>
      </w:r>
      <w:r>
        <w:t>н</w:t>
      </w:r>
      <w:r w:rsidR="009D65CC">
        <w:t>ажимая кнопку «</w:t>
      </w:r>
      <w:r>
        <w:t>П</w:t>
      </w:r>
      <w:r w:rsidR="009D65CC">
        <w:t>родолжить»</w:t>
      </w:r>
      <w:r>
        <w:t>,</w:t>
      </w:r>
      <w:r w:rsidR="009D65CC">
        <w:t xml:space="preserve"> клиент переходит в окно заполнения </w:t>
      </w:r>
      <w:r w:rsidR="00AC0DA2">
        <w:t xml:space="preserve">и подачи торгового </w:t>
      </w:r>
      <w:r w:rsidR="009D65CC">
        <w:t>поручения.</w:t>
      </w:r>
    </w:p>
    <w:p w:rsidR="009D65CC" w:rsidRDefault="009D65CC" w:rsidP="007F081E">
      <w:pPr>
        <w:pStyle w:val="050"/>
      </w:pPr>
      <w:r w:rsidRPr="009D65CC">
        <w:t>Если клиент получил push-уведомление</w:t>
      </w:r>
      <w:r w:rsidR="0034171A">
        <w:t>,</w:t>
      </w:r>
      <w:r w:rsidRPr="009D65CC">
        <w:t xml:space="preserve"> с</w:t>
      </w:r>
      <w:r w:rsidR="0034171A">
        <w:t>одержащее</w:t>
      </w:r>
      <w:r w:rsidRPr="009D65CC">
        <w:t xml:space="preserve"> ИИР</w:t>
      </w:r>
      <w:r w:rsidR="0034171A">
        <w:t>,</w:t>
      </w:r>
      <w:r w:rsidRPr="009D65CC">
        <w:t xml:space="preserve"> по время торговой сессии, а прошел по push-</w:t>
      </w:r>
      <w:r w:rsidR="00AC0DA2">
        <w:t>уведомлению</w:t>
      </w:r>
      <w:r w:rsidRPr="009D65CC">
        <w:t xml:space="preserve"> в </w:t>
      </w:r>
      <w:r w:rsidR="00AC0DA2">
        <w:t>П</w:t>
      </w:r>
      <w:r>
        <w:t>риложени</w:t>
      </w:r>
      <w:r w:rsidR="00AC0DA2">
        <w:t>е</w:t>
      </w:r>
      <w:r w:rsidRPr="009D65CC">
        <w:t xml:space="preserve"> уже после её окончания, то после ввода торгового пароля</w:t>
      </w:r>
      <w:r w:rsidR="00AC0DA2">
        <w:t xml:space="preserve"> ни</w:t>
      </w:r>
      <w:r w:rsidRPr="009D65CC">
        <w:t xml:space="preserve"> ИИР</w:t>
      </w:r>
      <w:r w:rsidR="00AC0DA2">
        <w:t>,</w:t>
      </w:r>
      <w:r w:rsidRPr="009D65CC">
        <w:t xml:space="preserve"> </w:t>
      </w:r>
      <w:r w:rsidR="00AC0DA2">
        <w:t>н</w:t>
      </w:r>
      <w:r w:rsidRPr="009D65CC">
        <w:t xml:space="preserve">и </w:t>
      </w:r>
      <w:r w:rsidR="00AC0DA2">
        <w:t xml:space="preserve">окно заполнения и подачи </w:t>
      </w:r>
      <w:r w:rsidRPr="009D65CC">
        <w:t xml:space="preserve">поручение ему не будут показаны. </w:t>
      </w:r>
      <w:r>
        <w:t xml:space="preserve">Клиент </w:t>
      </w:r>
      <w:r w:rsidRPr="009D65CC">
        <w:t xml:space="preserve"> увидит стандартн</w:t>
      </w:r>
      <w:r w:rsidR="00AC0DA2">
        <w:t>ую информацию о том</w:t>
      </w:r>
      <w:r w:rsidRPr="009D65CC">
        <w:t xml:space="preserve">, что торговая сессия окончилась. В таком случае для получения информации </w:t>
      </w:r>
      <w:r w:rsidRPr="009D65CC">
        <w:lastRenderedPageBreak/>
        <w:t>об индивидуальной инвестиционной рекомендации необходимо связаться со своим инвестиционным менеджером;</w:t>
      </w:r>
    </w:p>
    <w:p w:rsidR="009D65CC" w:rsidRDefault="00EE307F" w:rsidP="007F081E">
      <w:pPr>
        <w:pStyle w:val="050"/>
      </w:pPr>
      <w:r>
        <w:t xml:space="preserve">АО «Открытие Брокер» </w:t>
      </w:r>
      <w:r w:rsidR="009D65CC">
        <w:t xml:space="preserve">хранит </w:t>
      </w:r>
      <w:r>
        <w:t xml:space="preserve">следующую информацию о </w:t>
      </w:r>
      <w:r w:rsidR="009D65CC">
        <w:t>выданны</w:t>
      </w:r>
      <w:r>
        <w:t>х</w:t>
      </w:r>
      <w:r w:rsidR="009D65CC">
        <w:t xml:space="preserve"> ИИР</w:t>
      </w:r>
      <w:r>
        <w:t xml:space="preserve">: ФИО </w:t>
      </w:r>
      <w:r w:rsidRPr="007F081E">
        <w:t>инвестиционного менеджера, дата и время предоставления ИИР, наименование рекомендуемого инструмента, направление сделки (покупка или продажа), количество и/или цена инструмента. Иная информация является стандартной (неизменяемой) и отображается в Приложении без хранения её Брокером</w:t>
      </w:r>
      <w:r w:rsidR="0034171A">
        <w:t xml:space="preserve"> по каждой ИИР</w:t>
      </w:r>
      <w:r w:rsidRPr="007F081E">
        <w:t>.</w:t>
      </w:r>
      <w:r w:rsidR="009D65CC">
        <w:t xml:space="preserve"> </w:t>
      </w:r>
    </w:p>
    <w:p w:rsidR="009D65CC" w:rsidRDefault="009D65CC" w:rsidP="007F081E">
      <w:pPr>
        <w:pStyle w:val="050"/>
      </w:pPr>
      <w:r w:rsidRPr="009D65CC">
        <w:t xml:space="preserve">Необходимо обратить внимание на то, что push-уведомления направляются на мобильное устройство клиента, с которого клиент последний раз </w:t>
      </w:r>
      <w:r w:rsidR="00EE307F">
        <w:t>заходил в Приложение</w:t>
      </w:r>
      <w:r w:rsidRPr="009D65CC">
        <w:t xml:space="preserve">. Если клиент сменил мобильное устройство, то push-уведомления будут приходить на старое устройство до тех пор, пока клиент не </w:t>
      </w:r>
      <w:r w:rsidR="00EE307F">
        <w:t>зайдёт в Приложение посредством нового мобильного устройства</w:t>
      </w:r>
      <w:r w:rsidRPr="009D65CC">
        <w:t>.</w:t>
      </w:r>
    </w:p>
    <w:p w:rsidR="009D65CC" w:rsidRPr="009D65CC" w:rsidRDefault="00EE307F" w:rsidP="007F081E">
      <w:pPr>
        <w:pStyle w:val="050"/>
      </w:pPr>
      <w:r>
        <w:t>П</w:t>
      </w:r>
      <w:r w:rsidR="009D65CC">
        <w:t xml:space="preserve">ри </w:t>
      </w:r>
      <w:r>
        <w:t xml:space="preserve">формировании и </w:t>
      </w:r>
      <w:r w:rsidR="009D65CC">
        <w:t xml:space="preserve">отправке </w:t>
      </w:r>
      <w:r w:rsidR="009D65CC" w:rsidRPr="007F081E">
        <w:t>push</w:t>
      </w:r>
      <w:r>
        <w:t>-</w:t>
      </w:r>
      <w:r w:rsidR="009D65CC">
        <w:t>уведомлени</w:t>
      </w:r>
      <w:r>
        <w:t>я, содержащего ИИР,</w:t>
      </w:r>
      <w:r w:rsidR="009D65CC">
        <w:t xml:space="preserve"> </w:t>
      </w:r>
      <w:r>
        <w:t xml:space="preserve">инвестиционный </w:t>
      </w:r>
      <w:r w:rsidR="009D65CC">
        <w:t xml:space="preserve">менеджер </w:t>
      </w:r>
      <w:r>
        <w:t xml:space="preserve">указывает </w:t>
      </w:r>
      <w:r w:rsidR="0034171A">
        <w:t xml:space="preserve">также </w:t>
      </w:r>
      <w:r>
        <w:t>информацию о</w:t>
      </w:r>
      <w:r w:rsidR="009D65CC">
        <w:t xml:space="preserve"> конфликт</w:t>
      </w:r>
      <w:r>
        <w:t>е</w:t>
      </w:r>
      <w:r w:rsidR="009D65CC">
        <w:t xml:space="preserve"> интересов</w:t>
      </w:r>
      <w:r w:rsidR="00E2217F">
        <w:t>.</w:t>
      </w:r>
    </w:p>
    <w:p w:rsidR="00ED6683" w:rsidRDefault="00ED6683" w:rsidP="00AC6659">
      <w:pPr>
        <w:pStyle w:val="0710"/>
      </w:pPr>
      <w:bookmarkStart w:id="9" w:name="_Ref510798100"/>
      <w:r w:rsidRPr="009A5667">
        <w:t>Журнал поручений</w:t>
      </w:r>
      <w:bookmarkEnd w:id="9"/>
    </w:p>
    <w:p w:rsidR="007D141C" w:rsidRPr="009E1293" w:rsidRDefault="007D141C" w:rsidP="007D141C">
      <w:pPr>
        <w:pStyle w:val="050"/>
      </w:pPr>
      <w:r w:rsidRPr="009E1293">
        <w:t xml:space="preserve">Для просмотра истории поручений по продукту в </w:t>
      </w:r>
      <w:r>
        <w:t>П</w:t>
      </w:r>
      <w:r w:rsidRPr="009E1293">
        <w:t xml:space="preserve">риложении имеется раздел «Журнал поручений». </w:t>
      </w:r>
    </w:p>
    <w:p w:rsidR="007D141C" w:rsidRPr="009E1293" w:rsidRDefault="007D141C" w:rsidP="007D141C">
      <w:pPr>
        <w:pStyle w:val="050"/>
      </w:pPr>
      <w:r w:rsidRPr="009E1293">
        <w:t>Поручения в журнале делятся на 3 типа:</w:t>
      </w:r>
    </w:p>
    <w:p w:rsidR="007D141C" w:rsidRPr="009E1293" w:rsidRDefault="00E32B12" w:rsidP="004A2CCA">
      <w:pPr>
        <w:pStyle w:val="08"/>
      </w:pPr>
      <w:r>
        <w:t>т</w:t>
      </w:r>
      <w:r w:rsidR="00FE6F20">
        <w:t xml:space="preserve">орговые – </w:t>
      </w:r>
      <w:r w:rsidR="007D141C" w:rsidRPr="009E1293">
        <w:t>поручения, поданные брокеру в текущий торговый день любым способом;</w:t>
      </w:r>
    </w:p>
    <w:p w:rsidR="007D141C" w:rsidRPr="009E1293" w:rsidRDefault="00E32B12" w:rsidP="004A2CCA">
      <w:pPr>
        <w:pStyle w:val="08"/>
      </w:pPr>
      <w:r>
        <w:t>н</w:t>
      </w:r>
      <w:r w:rsidR="007D141C" w:rsidRPr="009E1293">
        <w:t>еторговые – поручения на зачисление, перевод, вывод активов;</w:t>
      </w:r>
    </w:p>
    <w:p w:rsidR="007D141C" w:rsidRPr="009E1293" w:rsidRDefault="00E32B12" w:rsidP="00903C80">
      <w:pPr>
        <w:pStyle w:val="08"/>
        <w:spacing w:after="284"/>
      </w:pPr>
      <w:r>
        <w:t>а</w:t>
      </w:r>
      <w:r w:rsidR="007D141C" w:rsidRPr="009E1293">
        <w:t>дминистративные – остальные поручения брокеру.</w:t>
      </w:r>
    </w:p>
    <w:p w:rsidR="007D141C" w:rsidRPr="009E1293" w:rsidRDefault="007D141C" w:rsidP="00B11BA5">
      <w:pPr>
        <w:pStyle w:val="050"/>
      </w:pPr>
      <w:r w:rsidRPr="009E1293">
        <w:t xml:space="preserve">Для перехода к журналу необходимо перейти в карточку инвестиционного счёта и нажать на кнопку </w:t>
      </w:r>
      <w:r w:rsidR="004E4D4D">
        <w:rPr>
          <w:noProof/>
          <w:lang w:eastAsia="ru-RU"/>
        </w:rPr>
        <w:drawing>
          <wp:inline distT="0" distB="0" distL="0" distR="0" wp14:anchorId="2141061B" wp14:editId="5693F214">
            <wp:extent cx="222250" cy="209550"/>
            <wp:effectExtent l="0" t="0" r="6350" b="0"/>
            <wp:docPr id="3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. По умолчанию пользователю открывается журнал торговых поручений.</w:t>
      </w:r>
    </w:p>
    <w:p w:rsidR="007D141C" w:rsidRPr="009E1293" w:rsidRDefault="007D141C" w:rsidP="00B11BA5">
      <w:pPr>
        <w:pStyle w:val="050"/>
      </w:pPr>
      <w:r w:rsidRPr="009E1293">
        <w:t xml:space="preserve">Для просмотра интересующего типа поручений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04BAD2EB" wp14:editId="0E3A3932">
            <wp:extent cx="1155700" cy="184150"/>
            <wp:effectExtent l="0" t="0" r="6350" b="6350"/>
            <wp:docPr id="3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, и выбрать нужный тип поручений.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0A15FF" w:rsidRPr="000A15FF" w:rsidTr="000A15FF">
        <w:trPr>
          <w:trHeight w:val="233"/>
        </w:trPr>
        <w:tc>
          <w:tcPr>
            <w:tcW w:w="9214" w:type="dxa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auto"/>
          </w:tcPr>
          <w:p w:rsidR="00A37796" w:rsidRPr="000A15FF" w:rsidRDefault="00A37796" w:rsidP="000A15FF">
            <w:pPr>
              <w:spacing w:after="0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A15FF">
              <w:rPr>
                <w:rFonts w:ascii="Arial" w:eastAsia="Times New Roman" w:hAnsi="Arial" w:cs="Arial"/>
                <w:i/>
                <w:sz w:val="20"/>
                <w:szCs w:val="20"/>
              </w:rPr>
              <w:t>Счета ИТП и структурные продукты не имеют журнала торговых поручений.</w:t>
            </w:r>
          </w:p>
        </w:tc>
      </w:tr>
    </w:tbl>
    <w:p w:rsidR="00ED6683" w:rsidRDefault="00B07F1E" w:rsidP="00F874F5">
      <w:pPr>
        <w:pStyle w:val="0711"/>
        <w:spacing w:before="284"/>
        <w:ind w:left="0" w:firstLine="0"/>
      </w:pPr>
      <w:r w:rsidRPr="00B07F1E">
        <w:t>История торговых поручений</w:t>
      </w:r>
    </w:p>
    <w:p w:rsidR="003B352F" w:rsidRPr="009E1293" w:rsidRDefault="003B352F" w:rsidP="003B352F">
      <w:pPr>
        <w:pStyle w:val="050"/>
      </w:pPr>
      <w:r w:rsidRPr="009E1293">
        <w:t>История торговых поручений включает в себя торговые поручения, поданные брокеру в текущий торговый день любым способом,  в том числе поручения</w:t>
      </w:r>
      <w:r w:rsidR="00E32B12">
        <w:t>,</w:t>
      </w:r>
      <w:r w:rsidRPr="009E1293">
        <w:t xml:space="preserve"> поданные пользователем в рамках приведения структуры портфеля в соответствие с модельной по счетам типа «Модельный портфель.</w:t>
      </w:r>
    </w:p>
    <w:p w:rsidR="003B352F" w:rsidRPr="009E1293" w:rsidRDefault="003B352F" w:rsidP="003B352F">
      <w:pPr>
        <w:pStyle w:val="050"/>
      </w:pPr>
      <w:r w:rsidRPr="009E1293">
        <w:t xml:space="preserve">В журнале торговых поручений отображаются все торговые поручения за текущий торговый день, в том числе поданные из торговых терминалов. </w:t>
      </w:r>
    </w:p>
    <w:p w:rsidR="003B352F" w:rsidRPr="009E1293" w:rsidRDefault="003B352F" w:rsidP="003B352F">
      <w:pPr>
        <w:pStyle w:val="050"/>
      </w:pPr>
      <w:r w:rsidRPr="009E1293">
        <w:t>Историю  поданных торговых поручений можно просмотреть в двух разделах:</w:t>
      </w:r>
    </w:p>
    <w:p w:rsidR="003B352F" w:rsidRPr="00AC6659" w:rsidRDefault="00E32B12" w:rsidP="00A208F1">
      <w:pPr>
        <w:pStyle w:val="06"/>
        <w:numPr>
          <w:ilvl w:val="0"/>
          <w:numId w:val="39"/>
        </w:numPr>
        <w:rPr>
          <w:lang w:val="ru-RU"/>
        </w:rPr>
      </w:pPr>
      <w:r w:rsidRPr="00CD5480">
        <w:rPr>
          <w:lang w:val="ru-RU"/>
        </w:rPr>
        <w:t>«</w:t>
      </w:r>
      <w:r w:rsidR="003B352F" w:rsidRPr="00CD5480">
        <w:rPr>
          <w:lang w:val="ru-RU"/>
        </w:rPr>
        <w:t>Журнал торговых поручений</w:t>
      </w:r>
      <w:r w:rsidRPr="00CD5480">
        <w:rPr>
          <w:lang w:val="ru-RU"/>
        </w:rPr>
        <w:t>»</w:t>
      </w:r>
      <w:r w:rsidR="003B352F" w:rsidRPr="00CD5480">
        <w:rPr>
          <w:lang w:val="ru-RU"/>
        </w:rPr>
        <w:t xml:space="preserve"> в продукте</w:t>
      </w:r>
      <w:r w:rsidR="003B352F" w:rsidRPr="00AC6659">
        <w:rPr>
          <w:lang w:val="ru-RU"/>
        </w:rPr>
        <w:t xml:space="preserve"> при условии, что в рамках этого продукта были поданы торговые поручения;</w:t>
      </w:r>
    </w:p>
    <w:p w:rsidR="003B352F" w:rsidRPr="00AC6659" w:rsidRDefault="00E32B12" w:rsidP="00A208F1">
      <w:pPr>
        <w:pStyle w:val="06"/>
        <w:numPr>
          <w:ilvl w:val="0"/>
          <w:numId w:val="39"/>
        </w:numPr>
        <w:spacing w:after="284"/>
        <w:rPr>
          <w:lang w:val="ru-RU"/>
        </w:rPr>
      </w:pPr>
      <w:r>
        <w:rPr>
          <w:lang w:val="ru-RU"/>
        </w:rPr>
        <w:t>«</w:t>
      </w:r>
      <w:r w:rsidR="003B352F" w:rsidRPr="00AC6659">
        <w:rPr>
          <w:lang w:val="ru-RU"/>
        </w:rPr>
        <w:t>Обзор финансового инструмента</w:t>
      </w:r>
      <w:r>
        <w:rPr>
          <w:lang w:val="ru-RU"/>
        </w:rPr>
        <w:t>»</w:t>
      </w:r>
      <w:r w:rsidR="003B352F" w:rsidRPr="00AC6659">
        <w:rPr>
          <w:lang w:val="ru-RU"/>
        </w:rPr>
        <w:t xml:space="preserve"> при условии, что по просматриваемому инструменту были поданы торговые поручения.</w:t>
      </w:r>
    </w:p>
    <w:p w:rsidR="00B07F1E" w:rsidRDefault="00580B70" w:rsidP="00AC6659">
      <w:pPr>
        <w:pStyle w:val="07111"/>
      </w:pPr>
      <w:r w:rsidRPr="00580B70">
        <w:t xml:space="preserve">История торговых поручений в разделе </w:t>
      </w:r>
      <w:r w:rsidR="004D209D">
        <w:t>«О</w:t>
      </w:r>
      <w:r w:rsidRPr="00580B70">
        <w:t>бзор финансового инструмента</w:t>
      </w:r>
      <w:r w:rsidR="004D209D">
        <w:t>»</w:t>
      </w:r>
    </w:p>
    <w:p w:rsidR="00580B70" w:rsidRPr="009E1293" w:rsidRDefault="00580B70" w:rsidP="00580B70">
      <w:pPr>
        <w:pStyle w:val="050"/>
      </w:pPr>
      <w:r w:rsidRPr="009E1293">
        <w:lastRenderedPageBreak/>
        <w:t xml:space="preserve">На странице обзора финансового инструмента отображаются торговые поручения по данному инструменту, поданные за текущий день. </w:t>
      </w:r>
    </w:p>
    <w:p w:rsidR="00580B70" w:rsidRPr="009E1293" w:rsidRDefault="00580B70" w:rsidP="00580B70">
      <w:pPr>
        <w:pStyle w:val="050"/>
      </w:pPr>
      <w:r w:rsidRPr="009E1293">
        <w:t>Торговые поручения сгруппированы по инвестиционным счетам, в рамках которых они были поданы.</w:t>
      </w:r>
    </w:p>
    <w:p w:rsidR="00580B70" w:rsidRPr="009E1293" w:rsidRDefault="00580B70" w:rsidP="00580B70">
      <w:pPr>
        <w:pStyle w:val="050"/>
      </w:pPr>
      <w:r w:rsidRPr="009E1293">
        <w:t xml:space="preserve">Историю поручений можно фильтровать. Для этого нужно нажать на кнопку </w:t>
      </w:r>
      <w:r w:rsidR="004E4D4D">
        <w:rPr>
          <w:noProof/>
          <w:lang w:eastAsia="ru-RU"/>
        </w:rPr>
        <w:drawing>
          <wp:inline distT="0" distB="0" distL="0" distR="0" wp14:anchorId="0D4D5C8B" wp14:editId="6BE3F46B">
            <wp:extent cx="234950" cy="190500"/>
            <wp:effectExtent l="0" t="0" r="0" b="0"/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 xml:space="preserve">  и выбрать нужное значение. </w:t>
      </w:r>
    </w:p>
    <w:p w:rsidR="00580B70" w:rsidRPr="009E1293" w:rsidRDefault="00580B70" w:rsidP="00580B70">
      <w:pPr>
        <w:pStyle w:val="050"/>
      </w:pPr>
      <w:r w:rsidRPr="009E1293">
        <w:t>Карточка торгового поручения содержит следующую информацию:</w:t>
      </w:r>
    </w:p>
    <w:p w:rsidR="00580B70" w:rsidRPr="009E1293" w:rsidRDefault="00580B70" w:rsidP="004A2CCA">
      <w:pPr>
        <w:pStyle w:val="08"/>
      </w:pPr>
      <w:r w:rsidRPr="009E1293">
        <w:t>направление сделки;</w:t>
      </w:r>
    </w:p>
    <w:p w:rsidR="00580B70" w:rsidRPr="009E1293" w:rsidRDefault="00580B70" w:rsidP="004A2CCA">
      <w:pPr>
        <w:pStyle w:val="08"/>
      </w:pPr>
      <w:r w:rsidRPr="009E1293">
        <w:t>статус поручения;</w:t>
      </w:r>
    </w:p>
    <w:p w:rsidR="00580B70" w:rsidRPr="009E1293" w:rsidRDefault="004D209D" w:rsidP="004A2CCA">
      <w:pPr>
        <w:pStyle w:val="08"/>
      </w:pPr>
      <w:r w:rsidRPr="009E1293">
        <w:t>объ</w:t>
      </w:r>
      <w:r>
        <w:t>ё</w:t>
      </w:r>
      <w:r w:rsidRPr="009E1293">
        <w:t xml:space="preserve">м </w:t>
      </w:r>
      <w:r w:rsidR="00580B70" w:rsidRPr="009E1293">
        <w:t>поручения, выраженный в рублях;</w:t>
      </w:r>
    </w:p>
    <w:p w:rsidR="00580B70" w:rsidRPr="009E1293" w:rsidRDefault="00580B70" w:rsidP="004A2CCA">
      <w:pPr>
        <w:pStyle w:val="08"/>
      </w:pPr>
      <w:r w:rsidRPr="009E1293">
        <w:t>количество инструмента, указанное при подаче поручения;</w:t>
      </w:r>
    </w:p>
    <w:p w:rsidR="00580B70" w:rsidRDefault="00580B70" w:rsidP="00A47DAE">
      <w:pPr>
        <w:pStyle w:val="08"/>
        <w:spacing w:after="284"/>
      </w:pPr>
      <w:r w:rsidRPr="009E1293">
        <w:t>неисполненное количество.</w:t>
      </w:r>
    </w:p>
    <w:p w:rsidR="000B4A8F" w:rsidRDefault="004E4D4D" w:rsidP="000B4A8F">
      <w:pPr>
        <w:pStyle w:val="050"/>
      </w:pPr>
      <w:r>
        <w:rPr>
          <w:noProof/>
          <w:lang w:eastAsia="ru-RU"/>
        </w:rPr>
        <w:drawing>
          <wp:inline distT="0" distB="0" distL="0" distR="0" wp14:anchorId="2324A85B" wp14:editId="505B6BB9">
            <wp:extent cx="1765300" cy="1765300"/>
            <wp:effectExtent l="0" t="0" r="6350" b="6350"/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70" w:rsidRDefault="000B4A8F" w:rsidP="000B4A8F">
      <w:pPr>
        <w:pStyle w:val="050"/>
        <w:spacing w:before="284"/>
      </w:pPr>
      <w:r w:rsidRPr="009E1293">
        <w:t>Для просмотра детальной информации о торговом поручении необходимо нажать на карточку поручения. На форме поручения представлены следующие параметры: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время выставления поручения,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статус поручения,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направление (покупка/продажа),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инструмент,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счёт,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эмитент,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категория,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цена заявки,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количество,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объём заявки,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номер торгового поручения,</w:t>
      </w:r>
    </w:p>
    <w:p w:rsidR="00CD5480" w:rsidRDefault="00CD5480" w:rsidP="00CD5480">
      <w:pPr>
        <w:pStyle w:val="050"/>
        <w:numPr>
          <w:ilvl w:val="0"/>
          <w:numId w:val="41"/>
        </w:numPr>
        <w:spacing w:before="120" w:after="0"/>
      </w:pPr>
      <w:r>
        <w:t>торговые операции: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дата и время сделки,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номер сделки,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цена,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количество,</w:t>
      </w:r>
    </w:p>
    <w:p w:rsidR="00CD5480" w:rsidRDefault="00CD5480" w:rsidP="00CD5480">
      <w:pPr>
        <w:pStyle w:val="050"/>
        <w:numPr>
          <w:ilvl w:val="1"/>
          <w:numId w:val="41"/>
        </w:numPr>
        <w:spacing w:before="120" w:after="0"/>
      </w:pPr>
      <w:r>
        <w:t>объём.</w:t>
      </w:r>
    </w:p>
    <w:p w:rsidR="000B4A8F" w:rsidRDefault="004E4D4D" w:rsidP="000B4A8F">
      <w:pPr>
        <w:pStyle w:val="050"/>
      </w:pPr>
      <w:r>
        <w:rPr>
          <w:noProof/>
          <w:lang w:eastAsia="ru-RU"/>
        </w:rPr>
        <w:lastRenderedPageBreak/>
        <w:drawing>
          <wp:inline distT="0" distB="0" distL="0" distR="0" wp14:anchorId="3D6A8B39" wp14:editId="3B6BCF3E">
            <wp:extent cx="1327150" cy="3492500"/>
            <wp:effectExtent l="0" t="0" r="6350" b="0"/>
            <wp:docPr id="4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8F" w:rsidRDefault="000B4A8F" w:rsidP="00F874F5">
      <w:pPr>
        <w:pStyle w:val="050"/>
        <w:spacing w:before="284"/>
      </w:pPr>
      <w:r w:rsidRPr="009E1293">
        <w:t>Сделки, статус и оставшееся количество по заявке обновляются в режиме онлайн.</w:t>
      </w:r>
    </w:p>
    <w:p w:rsidR="000B4A8F" w:rsidRDefault="000B4A8F" w:rsidP="00AC6659">
      <w:pPr>
        <w:pStyle w:val="07111"/>
      </w:pPr>
      <w:r w:rsidRPr="000B4A8F">
        <w:t>История торговых поручений в карточке инвестиционного счёта</w:t>
      </w:r>
    </w:p>
    <w:p w:rsidR="000B4A8F" w:rsidRDefault="000B4A8F" w:rsidP="00671686">
      <w:pPr>
        <w:pStyle w:val="050"/>
        <w:spacing w:after="200"/>
      </w:pPr>
      <w:r w:rsidRPr="009E1293">
        <w:t>Общий вид журнала торговых поручений, поданных по инвестиционному счёту:</w:t>
      </w:r>
    </w:p>
    <w:p w:rsidR="000B4A8F" w:rsidRDefault="004E4D4D" w:rsidP="00671686">
      <w:pPr>
        <w:pStyle w:val="050"/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FA4694" wp14:editId="6972796C">
            <wp:extent cx="1797050" cy="1879600"/>
            <wp:effectExtent l="0" t="0" r="0" b="6350"/>
            <wp:docPr id="4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8F" w:rsidRDefault="000B4A8F" w:rsidP="00A47DAE">
      <w:pPr>
        <w:pStyle w:val="050"/>
        <w:spacing w:before="284"/>
      </w:pPr>
      <w:r w:rsidRPr="009E1293">
        <w:t>История торговых поручений включает в себя торговые поручения, поданные брокеру в текущий торговый день любым способом,  в том числе поручения</w:t>
      </w:r>
      <w:r w:rsidR="004D209D">
        <w:t>,</w:t>
      </w:r>
      <w:r w:rsidRPr="009E1293">
        <w:t xml:space="preserve"> поданные пользователем в рамках приведения структуры портфеля в соответствие с модельной по счетам типа «Модельный портфель.</w:t>
      </w:r>
    </w:p>
    <w:p w:rsidR="000B4A8F" w:rsidRDefault="000B4A8F" w:rsidP="00671686">
      <w:pPr>
        <w:pStyle w:val="050"/>
        <w:spacing w:after="200"/>
      </w:pPr>
      <w:r w:rsidRPr="009E1293">
        <w:t>Для просмотра детальной информации о торговом поручении необходимо нажать на карточку поручения. На форме поручения представлены следующие параметры: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время выставления поручения,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статус поручения,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направление (покупка/продажа),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инструмент,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счёт,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эмитент,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lastRenderedPageBreak/>
        <w:t>категория,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цена заявки,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количество,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объём заявки,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номер торгового поручения,</w:t>
      </w:r>
    </w:p>
    <w:p w:rsidR="00CD5480" w:rsidRPr="00CD5480" w:rsidRDefault="00CD5480" w:rsidP="00CD5480">
      <w:pPr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торговые операции:</w:t>
      </w:r>
    </w:p>
    <w:p w:rsidR="00CD5480" w:rsidRPr="00CD5480" w:rsidRDefault="00CD5480" w:rsidP="00CD5480">
      <w:pPr>
        <w:numPr>
          <w:ilvl w:val="1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дата и время сделки,</w:t>
      </w:r>
    </w:p>
    <w:p w:rsidR="00CD5480" w:rsidRPr="00CD5480" w:rsidRDefault="00CD5480" w:rsidP="00CD5480">
      <w:pPr>
        <w:numPr>
          <w:ilvl w:val="1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номер сделки,</w:t>
      </w:r>
    </w:p>
    <w:p w:rsidR="00CD5480" w:rsidRPr="00CD5480" w:rsidRDefault="00CD5480" w:rsidP="00CD5480">
      <w:pPr>
        <w:numPr>
          <w:ilvl w:val="1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цена,</w:t>
      </w:r>
    </w:p>
    <w:p w:rsidR="00CD5480" w:rsidRPr="00CD5480" w:rsidRDefault="00CD5480" w:rsidP="00CD5480">
      <w:pPr>
        <w:numPr>
          <w:ilvl w:val="1"/>
          <w:numId w:val="41"/>
        </w:numPr>
        <w:spacing w:before="120" w:after="0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количество,</w:t>
      </w:r>
    </w:p>
    <w:p w:rsidR="00CD5480" w:rsidRPr="00F874F5" w:rsidRDefault="00CD5480" w:rsidP="00F874F5">
      <w:pPr>
        <w:numPr>
          <w:ilvl w:val="1"/>
          <w:numId w:val="41"/>
        </w:numPr>
        <w:spacing w:before="120" w:after="284" w:line="240" w:lineRule="auto"/>
        <w:rPr>
          <w:rFonts w:ascii="Arial" w:hAnsi="Arial" w:cs="Arial"/>
          <w:sz w:val="20"/>
        </w:rPr>
      </w:pPr>
      <w:r w:rsidRPr="00CD5480">
        <w:rPr>
          <w:rFonts w:ascii="Arial" w:hAnsi="Arial" w:cs="Arial"/>
          <w:sz w:val="20"/>
        </w:rPr>
        <w:t>объём.</w:t>
      </w:r>
    </w:p>
    <w:p w:rsidR="00CD5480" w:rsidRDefault="004E4D4D" w:rsidP="00CD5480">
      <w:pPr>
        <w:pStyle w:val="050"/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AB04CA" wp14:editId="0CE372B5">
            <wp:extent cx="1327150" cy="3492500"/>
            <wp:effectExtent l="0" t="0" r="6350" b="0"/>
            <wp:docPr id="4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480" w:rsidDel="00CD5480">
        <w:rPr>
          <w:noProof/>
          <w:lang w:eastAsia="ru-RU"/>
        </w:rPr>
        <w:t xml:space="preserve"> </w:t>
      </w:r>
    </w:p>
    <w:p w:rsidR="000B4A8F" w:rsidRDefault="000B4A8F" w:rsidP="00F874F5">
      <w:pPr>
        <w:pStyle w:val="071111"/>
        <w:spacing w:before="284"/>
      </w:pPr>
      <w:r w:rsidRPr="000B4A8F">
        <w:t>Группа торговых поручений</w:t>
      </w:r>
    </w:p>
    <w:p w:rsidR="000B4A8F" w:rsidRPr="009E1293" w:rsidRDefault="000B4A8F" w:rsidP="000B4A8F">
      <w:pPr>
        <w:pStyle w:val="050"/>
      </w:pPr>
      <w:r w:rsidRPr="009E1293">
        <w:t>Группы торговых поручений характерны только для продуктов типа «Модельный портфель».</w:t>
      </w:r>
    </w:p>
    <w:p w:rsidR="000B4A8F" w:rsidRDefault="000B4A8F" w:rsidP="000B4A8F">
      <w:pPr>
        <w:pStyle w:val="050"/>
      </w:pPr>
      <w:r w:rsidRPr="009E1293">
        <w:t xml:space="preserve">В истории продукта отображаются групповые поручения за </w:t>
      </w:r>
      <w:r w:rsidR="004D209D" w:rsidRPr="009E1293">
        <w:t>вс</w:t>
      </w:r>
      <w:r w:rsidR="004D209D">
        <w:t>ё</w:t>
      </w:r>
      <w:r w:rsidR="004D209D" w:rsidRPr="009E1293">
        <w:t xml:space="preserve"> </w:t>
      </w:r>
      <w:r w:rsidRPr="009E1293">
        <w:t>время владения «Модельным портфелем»</w:t>
      </w:r>
      <w:r w:rsidR="004D209D">
        <w:t>.</w:t>
      </w:r>
    </w:p>
    <w:p w:rsidR="000B4A8F" w:rsidRDefault="004E4D4D" w:rsidP="000B4A8F">
      <w:pPr>
        <w:pStyle w:val="0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F743BD" wp14:editId="25EE7ACF">
            <wp:extent cx="1828800" cy="990600"/>
            <wp:effectExtent l="0" t="0" r="0" b="0"/>
            <wp:docPr id="4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8F" w:rsidRPr="009E1293" w:rsidRDefault="000B4A8F" w:rsidP="000B4A8F">
      <w:pPr>
        <w:pStyle w:val="050"/>
      </w:pPr>
      <w:r w:rsidRPr="009E1293">
        <w:t>После нажатия на карточку группового поручения открывается список отдельных торговых поручений.</w:t>
      </w:r>
    </w:p>
    <w:p w:rsidR="000B4A8F" w:rsidRPr="009E1293" w:rsidRDefault="000B4A8F" w:rsidP="000B4A8F">
      <w:pPr>
        <w:pStyle w:val="050"/>
      </w:pPr>
      <w:r w:rsidRPr="009E1293">
        <w:t>При нажатии на название торгового поручения откроется его детализация.</w:t>
      </w:r>
    </w:p>
    <w:p w:rsidR="000B4A8F" w:rsidRPr="004D6DED" w:rsidRDefault="004D6DED" w:rsidP="00F874F5">
      <w:pPr>
        <w:pStyle w:val="0711"/>
        <w:ind w:left="0" w:firstLine="0"/>
      </w:pPr>
      <w:r w:rsidRPr="004D6DED">
        <w:lastRenderedPageBreak/>
        <w:t>История неторговых поручений</w:t>
      </w:r>
    </w:p>
    <w:p w:rsidR="004D6DED" w:rsidRDefault="004D6DED" w:rsidP="004D6DED">
      <w:pPr>
        <w:pStyle w:val="050"/>
      </w:pPr>
      <w:r w:rsidRPr="009E1293">
        <w:t>Неторговые поручения – поручения, подаваемые клиентом на</w:t>
      </w:r>
      <w:r w:rsidR="004D209D">
        <w:t>:</w:t>
      </w:r>
    </w:p>
    <w:p w:rsidR="004D6DED" w:rsidRPr="009E1293" w:rsidRDefault="004D6DED" w:rsidP="004A2CCA">
      <w:pPr>
        <w:pStyle w:val="08"/>
      </w:pPr>
      <w:r w:rsidRPr="009E1293">
        <w:t>переводы денежных средств и ценных бумаг между портфелями в рамках одного инвестиционного счёта;</w:t>
      </w:r>
    </w:p>
    <w:p w:rsidR="004D6DED" w:rsidRPr="009E1293" w:rsidRDefault="004D6DED" w:rsidP="004A2CCA">
      <w:pPr>
        <w:pStyle w:val="08"/>
      </w:pPr>
      <w:r w:rsidRPr="009E1293">
        <w:t>переводы денежных средств и ценных бумаг между инвестиционными счетами;</w:t>
      </w:r>
    </w:p>
    <w:p w:rsidR="004D6DED" w:rsidRPr="009E1293" w:rsidRDefault="004D6DED" w:rsidP="004A2CCA">
      <w:pPr>
        <w:pStyle w:val="08"/>
      </w:pPr>
      <w:r w:rsidRPr="009E1293">
        <w:t xml:space="preserve">выводы денежных средств и ценных бумаг; </w:t>
      </w:r>
    </w:p>
    <w:p w:rsidR="004D6DED" w:rsidRPr="009E1293" w:rsidRDefault="004D6DED" w:rsidP="004A2CCA">
      <w:pPr>
        <w:pStyle w:val="08"/>
      </w:pPr>
      <w:r w:rsidRPr="009E1293">
        <w:t>зачисления денежных средств и ценных бумаг;</w:t>
      </w:r>
    </w:p>
    <w:p w:rsidR="004D6DED" w:rsidRDefault="004D6DED" w:rsidP="00A47DAE">
      <w:pPr>
        <w:pStyle w:val="08"/>
        <w:spacing w:after="284"/>
      </w:pPr>
      <w:r w:rsidRPr="009E1293">
        <w:t>участие в корпоративных действиях.</w:t>
      </w:r>
    </w:p>
    <w:p w:rsidR="004D6DED" w:rsidRDefault="00BF609D" w:rsidP="004D6DED">
      <w:pPr>
        <w:pStyle w:val="050"/>
      </w:pPr>
      <w:r w:rsidRPr="009E1293">
        <w:t>Историю неторговых поручений можно увидеть только в журнале продукта.</w:t>
      </w:r>
    </w:p>
    <w:p w:rsidR="00BF609D" w:rsidRDefault="00CD5480" w:rsidP="0015101A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38B4D77" wp14:editId="3227A6DF">
            <wp:simplePos x="0" y="0"/>
            <wp:positionH relativeFrom="column">
              <wp:posOffset>-3810</wp:posOffset>
            </wp:positionH>
            <wp:positionV relativeFrom="paragraph">
              <wp:posOffset>7620</wp:posOffset>
            </wp:positionV>
            <wp:extent cx="1748155" cy="2084705"/>
            <wp:effectExtent l="0" t="0" r="4445" b="0"/>
            <wp:wrapThrough wrapText="bothSides">
              <wp:wrapPolygon edited="0">
                <wp:start x="0" y="0"/>
                <wp:lineTo x="0" y="21317"/>
                <wp:lineTo x="21420" y="21317"/>
                <wp:lineTo x="21420" y="0"/>
                <wp:lineTo x="0" y="0"/>
              </wp:wrapPolygon>
            </wp:wrapThrough>
            <wp:docPr id="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09D" w:rsidRPr="009E1293">
        <w:t xml:space="preserve">Журнал неторговых </w:t>
      </w:r>
      <w:r w:rsidR="00BF609D" w:rsidRPr="0015101A">
        <w:t xml:space="preserve">поручений имеет возможность фильтрации списка по заданным параметрам. Для этого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5CA21568" wp14:editId="511C2D64">
            <wp:extent cx="190500" cy="209550"/>
            <wp:effectExtent l="0" t="0" r="0" b="0"/>
            <wp:docPr id="4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09D" w:rsidRPr="0015101A">
        <w:t xml:space="preserve"> и задать значение.</w:t>
      </w:r>
    </w:p>
    <w:p w:rsidR="00D77E8E" w:rsidRDefault="00D77E8E" w:rsidP="0015101A">
      <w:pPr>
        <w:pStyle w:val="050"/>
      </w:pPr>
    </w:p>
    <w:p w:rsidR="00D77E8E" w:rsidRDefault="00D77E8E" w:rsidP="0015101A">
      <w:pPr>
        <w:pStyle w:val="050"/>
      </w:pPr>
    </w:p>
    <w:p w:rsidR="00D77E8E" w:rsidRDefault="00D77E8E" w:rsidP="0015101A">
      <w:pPr>
        <w:pStyle w:val="050"/>
      </w:pPr>
    </w:p>
    <w:p w:rsidR="00D77E8E" w:rsidRDefault="00D77E8E" w:rsidP="0015101A">
      <w:pPr>
        <w:pStyle w:val="050"/>
      </w:pPr>
    </w:p>
    <w:p w:rsidR="00F874F5" w:rsidRPr="00F874F5" w:rsidRDefault="00F874F5" w:rsidP="0015101A">
      <w:pPr>
        <w:pStyle w:val="050"/>
        <w:rPr>
          <w:sz w:val="16"/>
          <w:szCs w:val="16"/>
        </w:rPr>
      </w:pPr>
    </w:p>
    <w:p w:rsidR="0015101A" w:rsidRDefault="00F874F5" w:rsidP="00F874F5">
      <w:pPr>
        <w:pStyle w:val="050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F3C6A9F" wp14:editId="2BD33286">
            <wp:simplePos x="0" y="0"/>
            <wp:positionH relativeFrom="column">
              <wp:posOffset>-4445</wp:posOffset>
            </wp:positionH>
            <wp:positionV relativeFrom="paragraph">
              <wp:posOffset>46355</wp:posOffset>
            </wp:positionV>
            <wp:extent cx="1741170" cy="3101340"/>
            <wp:effectExtent l="0" t="0" r="0" b="3810"/>
            <wp:wrapThrough wrapText="bothSides">
              <wp:wrapPolygon edited="0">
                <wp:start x="0" y="0"/>
                <wp:lineTo x="0" y="21494"/>
                <wp:lineTo x="21269" y="21494"/>
                <wp:lineTo x="21269" y="0"/>
                <wp:lineTo x="0" y="0"/>
              </wp:wrapPolygon>
            </wp:wrapThrough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01A" w:rsidRPr="0015101A">
        <w:t>Просмотр подробной информации о поручении доступен только для поручений, связанных с движением денежных средств.</w:t>
      </w:r>
    </w:p>
    <w:p w:rsidR="0015101A" w:rsidRDefault="0015101A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671686" w:rsidRDefault="00671686" w:rsidP="0015101A">
      <w:pPr>
        <w:pStyle w:val="050"/>
        <w:rPr>
          <w:noProof/>
          <w:lang w:eastAsia="ru-RU"/>
        </w:rPr>
      </w:pPr>
    </w:p>
    <w:p w:rsidR="00D77E8E" w:rsidRDefault="00D77E8E" w:rsidP="0015101A">
      <w:pPr>
        <w:pStyle w:val="050"/>
        <w:rPr>
          <w:noProof/>
          <w:lang w:eastAsia="ru-RU"/>
        </w:rPr>
      </w:pPr>
    </w:p>
    <w:p w:rsidR="0015101A" w:rsidRDefault="0015101A" w:rsidP="003B2F59">
      <w:pPr>
        <w:pStyle w:val="0711"/>
        <w:keepNext/>
      </w:pPr>
      <w:r w:rsidRPr="0015101A">
        <w:t>Административные поручения</w:t>
      </w:r>
    </w:p>
    <w:p w:rsidR="00671686" w:rsidRPr="009E1293" w:rsidRDefault="00671686" w:rsidP="003B2F59">
      <w:pPr>
        <w:pStyle w:val="050"/>
        <w:keepNext/>
      </w:pPr>
      <w:r w:rsidRPr="009E1293">
        <w:t>Административные поручения</w:t>
      </w:r>
      <w:r w:rsidR="004D209D">
        <w:t xml:space="preserve"> </w:t>
      </w:r>
      <w:r w:rsidRPr="009E1293">
        <w:t>– поручения, подаваемые клиентом на подключение различных услуг, изменение параметров счетов, изменение анкетных данных и пр.</w:t>
      </w:r>
    </w:p>
    <w:p w:rsidR="00671686" w:rsidRPr="009E1293" w:rsidRDefault="00671686" w:rsidP="00671686">
      <w:pPr>
        <w:pStyle w:val="050"/>
      </w:pPr>
      <w:r w:rsidRPr="009E1293">
        <w:t>Историю административных поручений можно открыть только в журнале поручений по счёту.</w:t>
      </w:r>
    </w:p>
    <w:p w:rsidR="00671686" w:rsidRPr="009E1293" w:rsidRDefault="00671686" w:rsidP="00671686">
      <w:pPr>
        <w:pStyle w:val="050"/>
        <w:spacing w:after="200"/>
      </w:pPr>
      <w:r w:rsidRPr="009E1293">
        <w:t>Просмотреть подробную информацию о поручении нельзя.</w:t>
      </w:r>
    </w:p>
    <w:p w:rsidR="0015101A" w:rsidRDefault="004E4D4D" w:rsidP="00671686">
      <w:pPr>
        <w:pStyle w:val="050"/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D793E0" wp14:editId="5750DD14">
            <wp:extent cx="1778000" cy="1231900"/>
            <wp:effectExtent l="0" t="0" r="0" b="6350"/>
            <wp:docPr id="4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6B" w:rsidRDefault="0010706B" w:rsidP="000038BF">
      <w:pPr>
        <w:pStyle w:val="0710"/>
        <w:spacing w:before="284"/>
      </w:pPr>
      <w:bookmarkStart w:id="10" w:name="_Ref510798437"/>
      <w:r w:rsidRPr="009A5667">
        <w:t>Уведомления</w:t>
      </w:r>
      <w:bookmarkEnd w:id="10"/>
    </w:p>
    <w:p w:rsidR="0010706B" w:rsidRPr="009E1293" w:rsidRDefault="0010706B" w:rsidP="0010706B">
      <w:pPr>
        <w:pStyle w:val="050"/>
      </w:pPr>
      <w:r w:rsidRPr="009E1293">
        <w:t xml:space="preserve">Приложение поддерживает механизм уведомления пользователя о событиях. </w:t>
      </w:r>
    </w:p>
    <w:p w:rsidR="0010706B" w:rsidRDefault="0010706B" w:rsidP="0010706B">
      <w:pPr>
        <w:pStyle w:val="050"/>
      </w:pPr>
      <w:r w:rsidRPr="009E1293">
        <w:t>Уведомления делятся на два типа:</w:t>
      </w:r>
    </w:p>
    <w:p w:rsidR="0010706B" w:rsidRPr="009E1293" w:rsidRDefault="0010706B" w:rsidP="004A2CCA">
      <w:pPr>
        <w:pStyle w:val="08"/>
      </w:pPr>
      <w:r w:rsidRPr="009E1293">
        <w:t>простые;</w:t>
      </w:r>
    </w:p>
    <w:p w:rsidR="0010706B" w:rsidRPr="009E1293" w:rsidRDefault="0010706B" w:rsidP="00A47DAE">
      <w:pPr>
        <w:pStyle w:val="08"/>
        <w:spacing w:after="284"/>
      </w:pPr>
      <w:r w:rsidRPr="009E1293">
        <w:t>важные.</w:t>
      </w:r>
    </w:p>
    <w:p w:rsidR="0010706B" w:rsidRDefault="0065328A" w:rsidP="0065328A">
      <w:pPr>
        <w:pStyle w:val="050"/>
      </w:pPr>
      <w:r w:rsidRPr="009E1293">
        <w:t xml:space="preserve">Для перехода к уведомлениям необходимо нажать на кнопку </w:t>
      </w:r>
      <w:r w:rsidR="004E4D4D">
        <w:rPr>
          <w:noProof/>
          <w:lang w:eastAsia="ru-RU"/>
        </w:rPr>
        <w:drawing>
          <wp:inline distT="0" distB="0" distL="0" distR="0" wp14:anchorId="543E26E6" wp14:editId="6F672F33">
            <wp:extent cx="139700" cy="190500"/>
            <wp:effectExtent l="0" t="0" r="0" b="0"/>
            <wp:docPr id="4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 xml:space="preserve"> в меню навигации.</w:t>
      </w:r>
    </w:p>
    <w:p w:rsidR="0065328A" w:rsidRDefault="004E4D4D" w:rsidP="0065328A">
      <w:pPr>
        <w:pStyle w:val="0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8ABC13" wp14:editId="395E0B2E">
            <wp:extent cx="1155700" cy="2032000"/>
            <wp:effectExtent l="0" t="0" r="6350" b="6350"/>
            <wp:docPr id="4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8A" w:rsidRDefault="0065328A" w:rsidP="0065328A">
      <w:pPr>
        <w:pStyle w:val="050"/>
      </w:pPr>
      <w:r w:rsidRPr="009E1293">
        <w:t>Раздел имеет два подраздела:</w:t>
      </w:r>
    </w:p>
    <w:p w:rsidR="0065328A" w:rsidRPr="009E1293" w:rsidRDefault="0065328A" w:rsidP="004A2CCA">
      <w:pPr>
        <w:pStyle w:val="08"/>
      </w:pPr>
      <w:r w:rsidRPr="009E1293">
        <w:t>все уведомления;</w:t>
      </w:r>
    </w:p>
    <w:p w:rsidR="0065328A" w:rsidRPr="009E1293" w:rsidRDefault="0065328A" w:rsidP="00A47DAE">
      <w:pPr>
        <w:pStyle w:val="08"/>
        <w:spacing w:after="284"/>
      </w:pPr>
      <w:r w:rsidRPr="009E1293">
        <w:t>важные уведомления.</w:t>
      </w:r>
    </w:p>
    <w:p w:rsidR="0065328A" w:rsidRPr="009E1293" w:rsidRDefault="0065328A" w:rsidP="0065328A">
      <w:pPr>
        <w:pStyle w:val="050"/>
      </w:pPr>
      <w:r w:rsidRPr="009E1293">
        <w:t xml:space="preserve">В подразделе всех уведомлений отображаются уведомления разной важности, в том числе и важные. </w:t>
      </w:r>
    </w:p>
    <w:p w:rsidR="0065328A" w:rsidRPr="009E1293" w:rsidRDefault="0065328A" w:rsidP="0065328A">
      <w:pPr>
        <w:pStyle w:val="050"/>
      </w:pPr>
      <w:r w:rsidRPr="009E1293">
        <w:t xml:space="preserve">В подразделе важных уведомлений отображаются только активные важные уведомления. </w:t>
      </w:r>
    </w:p>
    <w:p w:rsidR="0065328A" w:rsidRPr="009E1293" w:rsidRDefault="0065328A" w:rsidP="0065328A">
      <w:pPr>
        <w:pStyle w:val="050"/>
      </w:pPr>
      <w:r w:rsidRPr="009E1293">
        <w:t>При наличии непрочитанных уведомлений рядом с кнопкой в меню навигации отображается синяя точка</w:t>
      </w:r>
      <w:r w:rsidR="004D209D">
        <w:t>:</w:t>
      </w:r>
      <w:r w:rsidRPr="009E1293">
        <w:t xml:space="preserve"> </w:t>
      </w:r>
      <w:r w:rsidR="004E4D4D">
        <w:rPr>
          <w:noProof/>
          <w:lang w:eastAsia="ru-RU"/>
        </w:rPr>
        <w:drawing>
          <wp:inline distT="0" distB="0" distL="0" distR="0" wp14:anchorId="096CD63B" wp14:editId="2F634C5B">
            <wp:extent cx="203200" cy="222250"/>
            <wp:effectExtent l="0" t="0" r="6350" b="6350"/>
            <wp:docPr id="5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.</w:t>
      </w:r>
    </w:p>
    <w:p w:rsidR="0065328A" w:rsidRPr="009E1293" w:rsidRDefault="0065328A" w:rsidP="0065328A">
      <w:pPr>
        <w:pStyle w:val="050"/>
      </w:pPr>
      <w:r w:rsidRPr="009E1293">
        <w:t xml:space="preserve">При наличии важных уведомлений рядом с кнопкой в меню навигации отображается красная точка </w:t>
      </w:r>
      <w:r w:rsidR="00AF55B3">
        <w:t>–</w:t>
      </w:r>
      <w:r w:rsidRPr="009E1293">
        <w:t xml:space="preserve"> </w:t>
      </w:r>
      <w:r w:rsidR="004E4D4D">
        <w:rPr>
          <w:noProof/>
          <w:lang w:eastAsia="ru-RU"/>
        </w:rPr>
        <w:drawing>
          <wp:inline distT="0" distB="0" distL="0" distR="0" wp14:anchorId="0F751E5F" wp14:editId="1B1AD7CA">
            <wp:extent cx="203200" cy="234950"/>
            <wp:effectExtent l="0" t="0" r="6350" b="0"/>
            <wp:docPr id="5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.</w:t>
      </w:r>
    </w:p>
    <w:p w:rsidR="0065328A" w:rsidRPr="009E1293" w:rsidRDefault="0065328A" w:rsidP="0065328A">
      <w:pPr>
        <w:pStyle w:val="050"/>
      </w:pPr>
      <w:r w:rsidRPr="009E1293">
        <w:t xml:space="preserve">При наличии непрочитанных важных уведомлений сразу после авторизации, над кнопкой </w:t>
      </w:r>
      <w:r w:rsidR="004E4D4D">
        <w:rPr>
          <w:noProof/>
          <w:lang w:eastAsia="ru-RU"/>
        </w:rPr>
        <w:drawing>
          <wp:inline distT="0" distB="0" distL="0" distR="0" wp14:anchorId="6FD5197A" wp14:editId="5D3F46E5">
            <wp:extent cx="203200" cy="234950"/>
            <wp:effectExtent l="0" t="0" r="6350" b="0"/>
            <wp:docPr id="5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 xml:space="preserve"> отображается значение непрочитанных сообщений</w:t>
      </w:r>
      <w:r w:rsidR="00184CCB">
        <w:t>:</w:t>
      </w:r>
      <w:r w:rsidR="004E4D4D">
        <w:rPr>
          <w:noProof/>
          <w:lang w:eastAsia="ru-RU"/>
        </w:rPr>
        <w:drawing>
          <wp:inline distT="0" distB="0" distL="0" distR="0" wp14:anchorId="022CCCFE" wp14:editId="0BC0EF30">
            <wp:extent cx="215900" cy="412750"/>
            <wp:effectExtent l="0" t="0" r="0" b="6350"/>
            <wp:docPr id="5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293">
        <w:t>.</w:t>
      </w:r>
    </w:p>
    <w:p w:rsidR="0065328A" w:rsidRDefault="0065328A" w:rsidP="000A19BC">
      <w:pPr>
        <w:pStyle w:val="050"/>
        <w:spacing w:after="200"/>
      </w:pPr>
      <w:r w:rsidRPr="009E1293">
        <w:lastRenderedPageBreak/>
        <w:t>Для раскрытия полного текста уведомления необходимо нажать на него.</w:t>
      </w:r>
    </w:p>
    <w:p w:rsidR="00AF55B3" w:rsidRPr="0065328A" w:rsidRDefault="004E4D4D" w:rsidP="000A19BC">
      <w:pPr>
        <w:pStyle w:val="050"/>
        <w:spacing w:after="0"/>
      </w:pPr>
      <w:r>
        <w:rPr>
          <w:noProof/>
          <w:lang w:eastAsia="ru-RU"/>
        </w:rPr>
        <w:drawing>
          <wp:inline distT="0" distB="0" distL="0" distR="0" wp14:anchorId="03A4BFC9" wp14:editId="625E4718">
            <wp:extent cx="1517650" cy="1517650"/>
            <wp:effectExtent l="0" t="0" r="6350" b="6350"/>
            <wp:docPr id="5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5B3" w:rsidRPr="0065328A" w:rsidSect="00E600C9">
      <w:headerReference w:type="default" r:id="rId81"/>
      <w:footerReference w:type="default" r:id="rId82"/>
      <w:headerReference w:type="first" r:id="rId83"/>
      <w:footerReference w:type="first" r:id="rId84"/>
      <w:pgSz w:w="11906" w:h="16838" w:code="9"/>
      <w:pgMar w:top="1134" w:right="851" w:bottom="964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828" w:rsidRDefault="00802828" w:rsidP="00282E3F">
      <w:pPr>
        <w:spacing w:after="0" w:line="240" w:lineRule="auto"/>
      </w:pPr>
      <w:r>
        <w:separator/>
      </w:r>
    </w:p>
    <w:p w:rsidR="00802828" w:rsidRDefault="00802828"/>
    <w:p w:rsidR="00802828" w:rsidRDefault="00802828"/>
  </w:endnote>
  <w:endnote w:type="continuationSeparator" w:id="0">
    <w:p w:rsidR="00802828" w:rsidRDefault="00802828" w:rsidP="00282E3F">
      <w:pPr>
        <w:spacing w:after="0" w:line="240" w:lineRule="auto"/>
      </w:pPr>
      <w:r>
        <w:continuationSeparator/>
      </w:r>
    </w:p>
    <w:p w:rsidR="00802828" w:rsidRDefault="00802828"/>
    <w:p w:rsidR="00802828" w:rsidRDefault="008028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C68" w:rsidRPr="00E600C9" w:rsidRDefault="00826C68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C68" w:rsidRPr="006F68CC" w:rsidRDefault="00826C68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tblpX="108" w:tblpY="1"/>
      <w:tblOverlap w:val="never"/>
      <w:tblW w:w="0" w:type="auto"/>
      <w:tblBorders>
        <w:top w:val="single" w:sz="6" w:space="0" w:color="000000"/>
      </w:tblBorders>
      <w:tblLook w:val="04A0" w:firstRow="1" w:lastRow="0" w:firstColumn="1" w:lastColumn="0" w:noHBand="0" w:noVBand="1"/>
    </w:tblPr>
    <w:tblGrid>
      <w:gridCol w:w="7954"/>
      <w:gridCol w:w="1400"/>
    </w:tblGrid>
    <w:tr w:rsidR="00826C68" w:rsidRPr="00E600C9" w:rsidTr="00E600C9">
      <w:tc>
        <w:tcPr>
          <w:tcW w:w="8050" w:type="dxa"/>
          <w:tcBorders>
            <w:top w:val="single" w:sz="8" w:space="0" w:color="auto"/>
          </w:tcBorders>
          <w:shd w:val="clear" w:color="auto" w:fill="auto"/>
        </w:tcPr>
        <w:p w:rsidR="00826C68" w:rsidRPr="00A208F1" w:rsidRDefault="00826C68" w:rsidP="00941286">
          <w:pPr>
            <w:tabs>
              <w:tab w:val="center" w:pos="4153"/>
              <w:tab w:val="right" w:pos="8306"/>
            </w:tabs>
            <w:spacing w:before="60" w:after="0" w:line="240" w:lineRule="auto"/>
            <w:ind w:left="-113"/>
            <w:rPr>
              <w:rFonts w:ascii="Arial" w:eastAsia="Times New Roman" w:hAnsi="Arial" w:cs="Arial"/>
              <w:i/>
              <w:snapToGrid w:val="0"/>
              <w:sz w:val="16"/>
              <w:szCs w:val="16"/>
              <w:lang w:eastAsia="ru-RU"/>
            </w:rPr>
          </w:pPr>
          <w:r w:rsidRPr="00A208F1">
            <w:rPr>
              <w:rFonts w:ascii="Arial" w:eastAsia="Times New Roman" w:hAnsi="Arial" w:cs="Arial"/>
              <w:snapToGrid w:val="0"/>
              <w:color w:val="333333"/>
              <w:sz w:val="16"/>
              <w:szCs w:val="16"/>
              <w:lang w:eastAsia="ru-RU"/>
            </w:rPr>
            <w:t>Мобильный личный кабинет «Открытие Брокер».</w:t>
          </w:r>
          <w:r w:rsidRPr="00941286">
            <w:t xml:space="preserve"> </w:t>
          </w:r>
          <w:r w:rsidRPr="00A208F1">
            <w:rPr>
              <w:rFonts w:ascii="Arial" w:eastAsia="Times New Roman" w:hAnsi="Arial" w:cs="Arial"/>
              <w:snapToGrid w:val="0"/>
              <w:color w:val="333333"/>
              <w:sz w:val="16"/>
              <w:szCs w:val="16"/>
              <w:lang w:eastAsia="ru-RU"/>
            </w:rPr>
            <w:t>Руководство пользователя</w:t>
          </w:r>
        </w:p>
      </w:tc>
      <w:tc>
        <w:tcPr>
          <w:tcW w:w="1412" w:type="dxa"/>
          <w:tcBorders>
            <w:top w:val="single" w:sz="8" w:space="0" w:color="auto"/>
          </w:tcBorders>
          <w:shd w:val="clear" w:color="auto" w:fill="auto"/>
        </w:tcPr>
        <w:p w:rsidR="00826C68" w:rsidRPr="00E600C9" w:rsidRDefault="00826C68" w:rsidP="00BF348F">
          <w:pPr>
            <w:tabs>
              <w:tab w:val="center" w:pos="4153"/>
              <w:tab w:val="right" w:pos="8306"/>
            </w:tabs>
            <w:spacing w:before="60" w:after="0" w:line="240" w:lineRule="auto"/>
            <w:ind w:right="-85"/>
            <w:jc w:val="right"/>
            <w:rPr>
              <w:rFonts w:ascii="Arial" w:eastAsia="Times New Roman" w:hAnsi="Arial" w:cs="Arial"/>
              <w:i/>
              <w:snapToGrid w:val="0"/>
              <w:sz w:val="16"/>
              <w:szCs w:val="16"/>
              <w:lang w:eastAsia="ru-RU"/>
            </w:rPr>
          </w:pP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t xml:space="preserve">стр. </w: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begin"/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instrText xml:space="preserve"> PAGE </w:instrTex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separate"/>
          </w:r>
          <w:r w:rsidR="000A764D">
            <w:rPr>
              <w:rFonts w:ascii="Arial" w:eastAsia="Times New Roman" w:hAnsi="Arial" w:cs="Arial"/>
              <w:i/>
              <w:noProof/>
              <w:snapToGrid w:val="0"/>
              <w:sz w:val="16"/>
              <w:szCs w:val="16"/>
              <w:lang w:val="en-US" w:eastAsia="ru-RU"/>
            </w:rPr>
            <w:t>2</w: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end"/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t xml:space="preserve"> из </w: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begin"/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instrText xml:space="preserve"> NUMPAGES </w:instrTex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separate"/>
          </w:r>
          <w:r w:rsidR="000A764D">
            <w:rPr>
              <w:rFonts w:ascii="Arial" w:eastAsia="Times New Roman" w:hAnsi="Arial" w:cs="Arial"/>
              <w:i/>
              <w:noProof/>
              <w:snapToGrid w:val="0"/>
              <w:sz w:val="16"/>
              <w:szCs w:val="16"/>
              <w:lang w:val="en-US" w:eastAsia="ru-RU"/>
            </w:rPr>
            <w:t>33</w:t>
          </w:r>
          <w:r w:rsidRPr="00E600C9">
            <w:rPr>
              <w:rFonts w:ascii="Arial" w:eastAsia="Times New Roman" w:hAnsi="Arial" w:cs="Arial"/>
              <w:i/>
              <w:snapToGrid w:val="0"/>
              <w:sz w:val="16"/>
              <w:szCs w:val="16"/>
              <w:lang w:val="en-US" w:eastAsia="ru-RU"/>
            </w:rPr>
            <w:fldChar w:fldCharType="end"/>
          </w:r>
        </w:p>
      </w:tc>
    </w:tr>
  </w:tbl>
  <w:p w:rsidR="00826C68" w:rsidRPr="00E600C9" w:rsidRDefault="00826C68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C68" w:rsidRPr="006F68CC" w:rsidRDefault="00826C68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828" w:rsidRDefault="00802828" w:rsidP="00282E3F">
      <w:pPr>
        <w:spacing w:after="0" w:line="240" w:lineRule="auto"/>
      </w:pPr>
      <w:r>
        <w:separator/>
      </w:r>
    </w:p>
    <w:p w:rsidR="00802828" w:rsidRDefault="00802828"/>
    <w:p w:rsidR="00802828" w:rsidRDefault="00802828"/>
  </w:footnote>
  <w:footnote w:type="continuationSeparator" w:id="0">
    <w:p w:rsidR="00802828" w:rsidRDefault="00802828" w:rsidP="00282E3F">
      <w:pPr>
        <w:spacing w:after="0" w:line="240" w:lineRule="auto"/>
      </w:pPr>
      <w:r>
        <w:continuationSeparator/>
      </w:r>
    </w:p>
    <w:p w:rsidR="00802828" w:rsidRDefault="00802828"/>
    <w:p w:rsidR="00802828" w:rsidRDefault="008028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9356"/>
    </w:tblGrid>
    <w:tr w:rsidR="00826C68" w:rsidTr="00AF39E3">
      <w:trPr>
        <w:trHeight w:val="851"/>
      </w:trPr>
      <w:tc>
        <w:tcPr>
          <w:tcW w:w="9356" w:type="dxa"/>
          <w:hideMark/>
        </w:tcPr>
        <w:p w:rsidR="00826C68" w:rsidRDefault="00826C68">
          <w:pPr>
            <w:spacing w:after="0" w:line="240" w:lineRule="auto"/>
            <w:ind w:left="-108" w:right="-108"/>
            <w:jc w:val="right"/>
            <w:rPr>
              <w:rFonts w:ascii="Arial" w:eastAsia="Times New Roman" w:hAnsi="Arial" w:cs="Arial"/>
              <w:sz w:val="20"/>
              <w:szCs w:val="20"/>
              <w:lang w:val="en-US"/>
            </w:rPr>
          </w:pPr>
        </w:p>
      </w:tc>
    </w:tr>
  </w:tbl>
  <w:p w:rsidR="00826C68" w:rsidRDefault="00826C68" w:rsidP="00AF39E3">
    <w:pPr>
      <w:rPr>
        <w:rFonts w:ascii="Arial" w:hAnsi="Arial" w:cs="Arial"/>
        <w:sz w:val="12"/>
        <w:szCs w:val="12"/>
      </w:rPr>
    </w:pPr>
    <w:r>
      <w:rPr>
        <w:noProof/>
        <w:lang w:eastAsia="ru-RU"/>
      </w:rPr>
      <w:drawing>
        <wp:anchor distT="0" distB="0" distL="114300" distR="114300" simplePos="0" relativeHeight="251657728" behindDoc="0" locked="1" layoutInCell="1" allowOverlap="1" wp14:anchorId="10F3DEB9" wp14:editId="76B419F3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454275" cy="360045"/>
          <wp:effectExtent l="0" t="0" r="3175" b="1905"/>
          <wp:wrapNone/>
          <wp:docPr id="77" name="Рисунок 77" descr="Logo_Open_Broker_logo_hor_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Logo_Open_Broker_logo_hor_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427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C68" w:rsidRPr="00B443F3" w:rsidRDefault="00826C68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2"/>
        <w:szCs w:val="2"/>
      </w:rPr>
    </w:pPr>
  </w:p>
  <w:p w:rsidR="00826C68" w:rsidRPr="00064500" w:rsidRDefault="00826C68" w:rsidP="00064500">
    <w:pPr>
      <w:spacing w:after="0"/>
      <w:rPr>
        <w:rFonts w:ascii="Arial" w:hAnsi="Arial"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C68" w:rsidRPr="00E600C9" w:rsidRDefault="00826C68" w:rsidP="00E600C9">
    <w:pPr>
      <w:pStyle w:val="a5"/>
      <w:tabs>
        <w:tab w:val="clear" w:pos="4677"/>
        <w:tab w:val="clear" w:pos="9355"/>
      </w:tabs>
      <w:spacing w:after="0" w:line="240" w:lineRule="auto"/>
      <w:rPr>
        <w:rFonts w:ascii="Arial" w:hAnsi="Arial"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31" type="#_x0000_t75" style="width:13.5pt;height:13.5pt;visibility:visible;mso-wrap-style:square" o:bullet="t">
        <v:imagedata r:id="rId2" o:title=""/>
      </v:shape>
    </w:pict>
  </w:numPicBullet>
  <w:numPicBullet w:numPicBulletId="2">
    <w:pict>
      <v:shape id="_x0000_i1032" type="#_x0000_t75" style="width:12.75pt;height:12.75pt;visibility:visible;mso-wrap-style:square" o:bullet="t">
        <v:imagedata r:id="rId3" o:title=""/>
      </v:shape>
    </w:pict>
  </w:numPicBullet>
  <w:numPicBullet w:numPicBulletId="3">
    <w:pict>
      <v:shape id="_x0000_i1033" type="#_x0000_t75" style="width:31.5pt;height:30pt;visibility:visible;mso-wrap-style:square" o:bullet="t">
        <v:imagedata r:id="rId4" o:title=""/>
      </v:shape>
    </w:pict>
  </w:numPicBullet>
  <w:abstractNum w:abstractNumId="0" w15:restartNumberingAfterBreak="0">
    <w:nsid w:val="036D13D7"/>
    <w:multiLevelType w:val="hybridMultilevel"/>
    <w:tmpl w:val="6464B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324DB0"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E6678"/>
    <w:multiLevelType w:val="hybridMultilevel"/>
    <w:tmpl w:val="97C6F8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51F07"/>
    <w:multiLevelType w:val="multilevel"/>
    <w:tmpl w:val="1166DDAA"/>
    <w:lvl w:ilvl="0">
      <w:start w:val="1"/>
      <w:numFmt w:val="decimal"/>
      <w:pStyle w:val="09-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09-1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09-11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09-1111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B66992"/>
    <w:multiLevelType w:val="hybridMultilevel"/>
    <w:tmpl w:val="E1645B12"/>
    <w:lvl w:ilvl="0" w:tplc="48ECF1BE">
      <w:start w:val="1"/>
      <w:numFmt w:val="decimal"/>
      <w:pStyle w:val="09-1"/>
      <w:lvlText w:val="Раздел %1."/>
      <w:lvlJc w:val="left"/>
      <w:pPr>
        <w:ind w:left="720" w:hanging="360"/>
      </w:pPr>
      <w:rPr>
        <w:rFonts w:hint="default"/>
        <w:b/>
      </w:rPr>
    </w:lvl>
    <w:lvl w:ilvl="1" w:tplc="028E497E">
      <w:start w:val="1"/>
      <w:numFmt w:val="decimal"/>
      <w:lvlText w:val="%2."/>
      <w:lvlJc w:val="left"/>
      <w:pPr>
        <w:tabs>
          <w:tab w:val="num" w:pos="1134"/>
        </w:tabs>
        <w:ind w:left="851" w:hanging="567"/>
      </w:pPr>
      <w:rPr>
        <w:rFonts w:hint="default"/>
      </w:rPr>
    </w:lvl>
    <w:lvl w:ilvl="2" w:tplc="C668368A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85AFB"/>
    <w:multiLevelType w:val="hybridMultilevel"/>
    <w:tmpl w:val="2166C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36E51"/>
    <w:multiLevelType w:val="hybridMultilevel"/>
    <w:tmpl w:val="0122E136"/>
    <w:lvl w:ilvl="0" w:tplc="66765468">
      <w:start w:val="1"/>
      <w:numFmt w:val="bullet"/>
      <w:pStyle w:val="08"/>
      <w:lvlText w:val="−"/>
      <w:lvlJc w:val="left"/>
      <w:pPr>
        <w:ind w:left="1571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0243529"/>
    <w:multiLevelType w:val="multilevel"/>
    <w:tmpl w:val="79A4FDC8"/>
    <w:styleLink w:val="2"/>
    <w:lvl w:ilvl="0">
      <w:start w:val="1"/>
      <w:numFmt w:val="decimal"/>
      <w:lvlText w:val="Раздел %1."/>
      <w:lvlJc w:val="left"/>
      <w:pPr>
        <w:ind w:left="7304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718"/>
        </w:tabs>
        <w:ind w:left="7435" w:hanging="567"/>
      </w:pPr>
      <w:rPr>
        <w:rFonts w:ascii="Arial" w:hAnsi="Arial" w:hint="default"/>
        <w:sz w:val="20"/>
      </w:rPr>
    </w:lvl>
    <w:lvl w:ilvl="2">
      <w:start w:val="1"/>
      <w:numFmt w:val="decimal"/>
      <w:lvlText w:val="%2.%3."/>
      <w:lvlJc w:val="right"/>
      <w:pPr>
        <w:ind w:left="8744" w:hanging="180"/>
      </w:pPr>
      <w:rPr>
        <w:rFonts w:ascii="Arial" w:hAnsi="Arial" w:hint="default"/>
        <w:sz w:val="20"/>
      </w:rPr>
    </w:lvl>
    <w:lvl w:ilvl="3">
      <w:start w:val="1"/>
      <w:numFmt w:val="decimal"/>
      <w:lvlText w:val="%4.%1.%2.%3"/>
      <w:lvlJc w:val="left"/>
      <w:pPr>
        <w:ind w:left="9464" w:hanging="360"/>
      </w:pPr>
      <w:rPr>
        <w:rFonts w:ascii="Arial" w:hAnsi="Arial" w:hint="default"/>
        <w:sz w:val="20"/>
      </w:rPr>
    </w:lvl>
    <w:lvl w:ilvl="4">
      <w:start w:val="1"/>
      <w:numFmt w:val="decimal"/>
      <w:lvlText w:val="%5."/>
      <w:lvlJc w:val="left"/>
      <w:pPr>
        <w:ind w:left="10184" w:hanging="360"/>
      </w:pPr>
      <w:rPr>
        <w:rFonts w:ascii="Arial" w:hAnsi="Arial" w:hint="default"/>
        <w:sz w:val="20"/>
      </w:rPr>
    </w:lvl>
    <w:lvl w:ilvl="5">
      <w:start w:val="1"/>
      <w:numFmt w:val="lowerRoman"/>
      <w:lvlText w:val="%6."/>
      <w:lvlJc w:val="right"/>
      <w:pPr>
        <w:ind w:left="109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6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3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3064" w:hanging="180"/>
      </w:pPr>
      <w:rPr>
        <w:rFonts w:hint="default"/>
      </w:rPr>
    </w:lvl>
  </w:abstractNum>
  <w:abstractNum w:abstractNumId="7" w15:restartNumberingAfterBreak="0">
    <w:nsid w:val="2513014A"/>
    <w:multiLevelType w:val="hybridMultilevel"/>
    <w:tmpl w:val="2B942D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A5DAB"/>
    <w:multiLevelType w:val="multilevel"/>
    <w:tmpl w:val="48D6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957CC5"/>
    <w:multiLevelType w:val="multilevel"/>
    <w:tmpl w:val="BBF08C3A"/>
    <w:styleLink w:val="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567"/>
      </w:pPr>
      <w:rPr>
        <w:rFonts w:ascii="Arial" w:hAnsi="Arial" w:hint="default"/>
        <w:sz w:val="22"/>
      </w:rPr>
    </w:lvl>
    <w:lvl w:ilvl="1">
      <w:start w:val="1"/>
      <w:numFmt w:val="decimal"/>
      <w:suff w:val="space"/>
      <w:lvlText w:val="%1.%2."/>
      <w:lvlJc w:val="left"/>
      <w:pPr>
        <w:ind w:left="1418" w:hanging="851"/>
      </w:pPr>
      <w:rPr>
        <w:rFonts w:ascii="Arial" w:hAnsi="Arial" w:hint="default"/>
        <w:sz w:val="22"/>
      </w:rPr>
    </w:lvl>
    <w:lvl w:ilvl="2">
      <w:start w:val="1"/>
      <w:numFmt w:val="decimal"/>
      <w:lvlText w:val="%1.%2.%3."/>
      <w:lvlJc w:val="left"/>
      <w:pPr>
        <w:tabs>
          <w:tab w:val="num" w:pos="4255"/>
        </w:tabs>
        <w:ind w:left="4255" w:hanging="567"/>
      </w:pPr>
      <w:rPr>
        <w:rFonts w:ascii="Arial" w:hAnsi="Arial" w:hint="default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5106"/>
        </w:tabs>
        <w:ind w:left="5106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57"/>
        </w:tabs>
        <w:ind w:left="595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08"/>
        </w:tabs>
        <w:ind w:left="680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659"/>
        </w:tabs>
        <w:ind w:left="765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10"/>
        </w:tabs>
        <w:ind w:left="8510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1"/>
        </w:tabs>
        <w:ind w:left="9361" w:hanging="567"/>
      </w:pPr>
      <w:rPr>
        <w:rFonts w:hint="default"/>
      </w:rPr>
    </w:lvl>
  </w:abstractNum>
  <w:abstractNum w:abstractNumId="10" w15:restartNumberingAfterBreak="0">
    <w:nsid w:val="37615008"/>
    <w:multiLevelType w:val="hybridMultilevel"/>
    <w:tmpl w:val="20BA0C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04E84"/>
    <w:multiLevelType w:val="hybridMultilevel"/>
    <w:tmpl w:val="C13A8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118A5"/>
    <w:multiLevelType w:val="hybridMultilevel"/>
    <w:tmpl w:val="60144F44"/>
    <w:lvl w:ilvl="0" w:tplc="3AD20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E86C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04C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780B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EAC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D8B2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283A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839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5E5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AA973CD"/>
    <w:multiLevelType w:val="hybridMultilevel"/>
    <w:tmpl w:val="90301D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0198B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3DD0646"/>
    <w:multiLevelType w:val="hybridMultilevel"/>
    <w:tmpl w:val="A9CA1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C5380"/>
    <w:multiLevelType w:val="hybridMultilevel"/>
    <w:tmpl w:val="5644F3F6"/>
    <w:lvl w:ilvl="0" w:tplc="C08676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7E71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688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A4A6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4460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72A0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B462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D232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9E11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6955228"/>
    <w:multiLevelType w:val="hybridMultilevel"/>
    <w:tmpl w:val="0A8C0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D805A9"/>
    <w:multiLevelType w:val="multilevel"/>
    <w:tmpl w:val="5CE2E582"/>
    <w:lvl w:ilvl="0">
      <w:start w:val="1"/>
      <w:numFmt w:val="decimal"/>
      <w:pStyle w:val="07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0711"/>
      <w:lvlText w:val="%1.%2."/>
      <w:lvlJc w:val="left"/>
      <w:pPr>
        <w:ind w:left="792" w:hanging="432"/>
      </w:pPr>
    </w:lvl>
    <w:lvl w:ilvl="2">
      <w:start w:val="1"/>
      <w:numFmt w:val="decimal"/>
      <w:pStyle w:val="07111"/>
      <w:lvlText w:val="%1.%2.%3."/>
      <w:lvlJc w:val="left"/>
      <w:pPr>
        <w:ind w:left="1224" w:hanging="504"/>
      </w:pPr>
    </w:lvl>
    <w:lvl w:ilvl="3">
      <w:start w:val="1"/>
      <w:numFmt w:val="decimal"/>
      <w:pStyle w:val="071111"/>
      <w:lvlText w:val="%1.%2.%3.%4."/>
      <w:lvlJc w:val="left"/>
      <w:pPr>
        <w:ind w:left="1728" w:hanging="648"/>
      </w:pPr>
    </w:lvl>
    <w:lvl w:ilvl="4">
      <w:start w:val="1"/>
      <w:numFmt w:val="decimal"/>
      <w:pStyle w:val="0711111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27B4B09"/>
    <w:multiLevelType w:val="hybridMultilevel"/>
    <w:tmpl w:val="BE28B0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614729"/>
    <w:multiLevelType w:val="hybridMultilevel"/>
    <w:tmpl w:val="77208B22"/>
    <w:lvl w:ilvl="0" w:tplc="191E090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520B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92C8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9EF9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C005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14E7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787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D682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44EB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60E64A3"/>
    <w:multiLevelType w:val="hybridMultilevel"/>
    <w:tmpl w:val="40101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54662"/>
    <w:multiLevelType w:val="hybridMultilevel"/>
    <w:tmpl w:val="A9CA1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A554F0"/>
    <w:multiLevelType w:val="hybridMultilevel"/>
    <w:tmpl w:val="60C287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31162A"/>
    <w:multiLevelType w:val="hybridMultilevel"/>
    <w:tmpl w:val="FAAE6D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95081A"/>
    <w:multiLevelType w:val="hybridMultilevel"/>
    <w:tmpl w:val="F1F01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ED1FB6"/>
    <w:multiLevelType w:val="hybridMultilevel"/>
    <w:tmpl w:val="899A46F0"/>
    <w:lvl w:ilvl="0" w:tplc="1D4681A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522D1"/>
    <w:multiLevelType w:val="hybridMultilevel"/>
    <w:tmpl w:val="A8E87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E53C8B"/>
    <w:multiLevelType w:val="hybridMultilevel"/>
    <w:tmpl w:val="376A4A0C"/>
    <w:lvl w:ilvl="0" w:tplc="1DF4995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9"/>
  </w:num>
  <w:num w:numId="3">
    <w:abstractNumId w:val="18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28"/>
    <w:lvlOverride w:ilvl="0">
      <w:startOverride w:val="1"/>
    </w:lvlOverride>
  </w:num>
  <w:num w:numId="9">
    <w:abstractNumId w:val="28"/>
    <w:lvlOverride w:ilvl="0">
      <w:startOverride w:val="1"/>
    </w:lvlOverride>
  </w:num>
  <w:num w:numId="10">
    <w:abstractNumId w:val="28"/>
  </w:num>
  <w:num w:numId="11">
    <w:abstractNumId w:val="28"/>
    <w:lvlOverride w:ilvl="0">
      <w:startOverride w:val="1"/>
    </w:lvlOverride>
  </w:num>
  <w:num w:numId="12">
    <w:abstractNumId w:val="11"/>
  </w:num>
  <w:num w:numId="13">
    <w:abstractNumId w:val="11"/>
    <w:lvlOverride w:ilvl="0">
      <w:startOverride w:val="1"/>
    </w:lvlOverride>
  </w:num>
  <w:num w:numId="14">
    <w:abstractNumId w:val="11"/>
    <w:lvlOverride w:ilvl="0">
      <w:startOverride w:val="2"/>
    </w:lvlOverride>
  </w:num>
  <w:num w:numId="15">
    <w:abstractNumId w:val="11"/>
    <w:lvlOverride w:ilvl="0">
      <w:startOverride w:val="2"/>
    </w:lvlOverride>
  </w:num>
  <w:num w:numId="16">
    <w:abstractNumId w:val="11"/>
    <w:lvlOverride w:ilvl="0">
      <w:startOverride w:val="2"/>
    </w:lvlOverride>
  </w:num>
  <w:num w:numId="17">
    <w:abstractNumId w:val="11"/>
    <w:lvlOverride w:ilvl="0">
      <w:startOverride w:val="2"/>
    </w:lvlOverride>
  </w:num>
  <w:num w:numId="18">
    <w:abstractNumId w:val="25"/>
  </w:num>
  <w:num w:numId="19">
    <w:abstractNumId w:val="27"/>
  </w:num>
  <w:num w:numId="20">
    <w:abstractNumId w:val="4"/>
  </w:num>
  <w:num w:numId="21">
    <w:abstractNumId w:val="12"/>
  </w:num>
  <w:num w:numId="22">
    <w:abstractNumId w:val="16"/>
  </w:num>
  <w:num w:numId="23">
    <w:abstractNumId w:val="20"/>
  </w:num>
  <w:num w:numId="24">
    <w:abstractNumId w:val="11"/>
    <w:lvlOverride w:ilvl="0">
      <w:startOverride w:val="1"/>
    </w:lvlOverride>
  </w:num>
  <w:num w:numId="25">
    <w:abstractNumId w:val="11"/>
    <w:lvlOverride w:ilvl="0">
      <w:startOverride w:val="1"/>
    </w:lvlOverride>
  </w:num>
  <w:num w:numId="26">
    <w:abstractNumId w:val="11"/>
    <w:lvlOverride w:ilvl="0">
      <w:startOverride w:val="1"/>
    </w:lvlOverride>
  </w:num>
  <w:num w:numId="27">
    <w:abstractNumId w:val="21"/>
  </w:num>
  <w:num w:numId="28">
    <w:abstractNumId w:val="11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28"/>
  </w:num>
  <w:num w:numId="31">
    <w:abstractNumId w:val="19"/>
  </w:num>
  <w:num w:numId="32">
    <w:abstractNumId w:val="1"/>
  </w:num>
  <w:num w:numId="33">
    <w:abstractNumId w:val="24"/>
  </w:num>
  <w:num w:numId="34">
    <w:abstractNumId w:val="13"/>
  </w:num>
  <w:num w:numId="35">
    <w:abstractNumId w:val="22"/>
  </w:num>
  <w:num w:numId="36">
    <w:abstractNumId w:val="7"/>
  </w:num>
  <w:num w:numId="37">
    <w:abstractNumId w:val="17"/>
  </w:num>
  <w:num w:numId="38">
    <w:abstractNumId w:val="10"/>
  </w:num>
  <w:num w:numId="39">
    <w:abstractNumId w:val="23"/>
  </w:num>
  <w:num w:numId="40">
    <w:abstractNumId w:val="26"/>
  </w:num>
  <w:num w:numId="41">
    <w:abstractNumId w:val="0"/>
  </w:num>
  <w:num w:numId="42">
    <w:abstractNumId w:val="18"/>
  </w:num>
  <w:num w:numId="43">
    <w:abstractNumId w:val="15"/>
  </w:num>
  <w:num w:numId="44">
    <w:abstractNumId w:val="8"/>
  </w:num>
  <w:num w:numId="45">
    <w:abstractNumId w:val="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SortMethod w:val="0000"/>
  <w:trackRevisions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236"/>
    <w:rsid w:val="000038BF"/>
    <w:rsid w:val="0000408A"/>
    <w:rsid w:val="0001630F"/>
    <w:rsid w:val="00021E36"/>
    <w:rsid w:val="000340C9"/>
    <w:rsid w:val="000516E6"/>
    <w:rsid w:val="0006112C"/>
    <w:rsid w:val="00061BCA"/>
    <w:rsid w:val="00064500"/>
    <w:rsid w:val="00066410"/>
    <w:rsid w:val="000709FF"/>
    <w:rsid w:val="00074BB9"/>
    <w:rsid w:val="00076528"/>
    <w:rsid w:val="00083956"/>
    <w:rsid w:val="00085190"/>
    <w:rsid w:val="00087D75"/>
    <w:rsid w:val="00090C5A"/>
    <w:rsid w:val="00092314"/>
    <w:rsid w:val="00095FDD"/>
    <w:rsid w:val="000972B2"/>
    <w:rsid w:val="000A15FF"/>
    <w:rsid w:val="000A19BC"/>
    <w:rsid w:val="000A674D"/>
    <w:rsid w:val="000A764D"/>
    <w:rsid w:val="000B4A8F"/>
    <w:rsid w:val="000B7D68"/>
    <w:rsid w:val="000C223E"/>
    <w:rsid w:val="000D3589"/>
    <w:rsid w:val="000D559B"/>
    <w:rsid w:val="000D5F89"/>
    <w:rsid w:val="000D61E9"/>
    <w:rsid w:val="000E2DA1"/>
    <w:rsid w:val="000E553D"/>
    <w:rsid w:val="000E61C9"/>
    <w:rsid w:val="000F5D86"/>
    <w:rsid w:val="000F7A65"/>
    <w:rsid w:val="00102954"/>
    <w:rsid w:val="00103E23"/>
    <w:rsid w:val="00103E4D"/>
    <w:rsid w:val="0010706B"/>
    <w:rsid w:val="0011142F"/>
    <w:rsid w:val="001124DE"/>
    <w:rsid w:val="001128AB"/>
    <w:rsid w:val="00114422"/>
    <w:rsid w:val="00117CAC"/>
    <w:rsid w:val="00120702"/>
    <w:rsid w:val="00120CEF"/>
    <w:rsid w:val="001217EC"/>
    <w:rsid w:val="00122974"/>
    <w:rsid w:val="0013330D"/>
    <w:rsid w:val="001426EB"/>
    <w:rsid w:val="00142CF2"/>
    <w:rsid w:val="00143490"/>
    <w:rsid w:val="00146FFE"/>
    <w:rsid w:val="0015101A"/>
    <w:rsid w:val="0015316E"/>
    <w:rsid w:val="00153B5A"/>
    <w:rsid w:val="00156150"/>
    <w:rsid w:val="001567AF"/>
    <w:rsid w:val="00162179"/>
    <w:rsid w:val="00171B09"/>
    <w:rsid w:val="00184CCB"/>
    <w:rsid w:val="001906E7"/>
    <w:rsid w:val="00194C11"/>
    <w:rsid w:val="001970FE"/>
    <w:rsid w:val="001A0D7F"/>
    <w:rsid w:val="001A3B4A"/>
    <w:rsid w:val="001A664D"/>
    <w:rsid w:val="001B1B00"/>
    <w:rsid w:val="001B29C1"/>
    <w:rsid w:val="001B652A"/>
    <w:rsid w:val="001B6C7D"/>
    <w:rsid w:val="001C01B0"/>
    <w:rsid w:val="001C0A9F"/>
    <w:rsid w:val="001C1810"/>
    <w:rsid w:val="001C2A33"/>
    <w:rsid w:val="001C6C6F"/>
    <w:rsid w:val="001C7067"/>
    <w:rsid w:val="001C7CB6"/>
    <w:rsid w:val="001D428D"/>
    <w:rsid w:val="001D5F82"/>
    <w:rsid w:val="001E780F"/>
    <w:rsid w:val="001F29A8"/>
    <w:rsid w:val="001F6163"/>
    <w:rsid w:val="00212898"/>
    <w:rsid w:val="00220612"/>
    <w:rsid w:val="002222D9"/>
    <w:rsid w:val="00222561"/>
    <w:rsid w:val="002306FA"/>
    <w:rsid w:val="00241F80"/>
    <w:rsid w:val="00254847"/>
    <w:rsid w:val="00260E07"/>
    <w:rsid w:val="00260F70"/>
    <w:rsid w:val="00266A3C"/>
    <w:rsid w:val="00272BDB"/>
    <w:rsid w:val="00274288"/>
    <w:rsid w:val="00282E3F"/>
    <w:rsid w:val="0028421C"/>
    <w:rsid w:val="00285A59"/>
    <w:rsid w:val="002965DC"/>
    <w:rsid w:val="002A5B22"/>
    <w:rsid w:val="002B5F6D"/>
    <w:rsid w:val="002B74B3"/>
    <w:rsid w:val="002C288F"/>
    <w:rsid w:val="002D08A9"/>
    <w:rsid w:val="002D5F86"/>
    <w:rsid w:val="002E0F27"/>
    <w:rsid w:val="002E12B7"/>
    <w:rsid w:val="002F36EE"/>
    <w:rsid w:val="00300BF5"/>
    <w:rsid w:val="003021E6"/>
    <w:rsid w:val="00303DB1"/>
    <w:rsid w:val="00304CA6"/>
    <w:rsid w:val="0030633A"/>
    <w:rsid w:val="00324EDF"/>
    <w:rsid w:val="00336A8A"/>
    <w:rsid w:val="0034041F"/>
    <w:rsid w:val="0034171A"/>
    <w:rsid w:val="00341898"/>
    <w:rsid w:val="00342E78"/>
    <w:rsid w:val="00343815"/>
    <w:rsid w:val="00346AE3"/>
    <w:rsid w:val="003473B4"/>
    <w:rsid w:val="0035141B"/>
    <w:rsid w:val="00353295"/>
    <w:rsid w:val="003629B8"/>
    <w:rsid w:val="00364490"/>
    <w:rsid w:val="0036600E"/>
    <w:rsid w:val="0036686E"/>
    <w:rsid w:val="00372328"/>
    <w:rsid w:val="00372364"/>
    <w:rsid w:val="003B046D"/>
    <w:rsid w:val="003B2F59"/>
    <w:rsid w:val="003B352F"/>
    <w:rsid w:val="003B5DF5"/>
    <w:rsid w:val="003C066E"/>
    <w:rsid w:val="003C0E7A"/>
    <w:rsid w:val="003D11B3"/>
    <w:rsid w:val="003D5EC2"/>
    <w:rsid w:val="003D78C4"/>
    <w:rsid w:val="003E3009"/>
    <w:rsid w:val="003E48EA"/>
    <w:rsid w:val="003E5FF5"/>
    <w:rsid w:val="003F0F89"/>
    <w:rsid w:val="003F321F"/>
    <w:rsid w:val="004008B7"/>
    <w:rsid w:val="00401D75"/>
    <w:rsid w:val="00403024"/>
    <w:rsid w:val="004063FE"/>
    <w:rsid w:val="00420C68"/>
    <w:rsid w:val="00422FA4"/>
    <w:rsid w:val="00430BFC"/>
    <w:rsid w:val="00433226"/>
    <w:rsid w:val="00434B0B"/>
    <w:rsid w:val="00437ABB"/>
    <w:rsid w:val="00440758"/>
    <w:rsid w:val="00442656"/>
    <w:rsid w:val="0044543E"/>
    <w:rsid w:val="00446803"/>
    <w:rsid w:val="00447BED"/>
    <w:rsid w:val="00447CC5"/>
    <w:rsid w:val="00456717"/>
    <w:rsid w:val="004628B3"/>
    <w:rsid w:val="00464AE2"/>
    <w:rsid w:val="00473E42"/>
    <w:rsid w:val="004843F4"/>
    <w:rsid w:val="00490AB7"/>
    <w:rsid w:val="00494715"/>
    <w:rsid w:val="00494A4E"/>
    <w:rsid w:val="004A2CCA"/>
    <w:rsid w:val="004A3090"/>
    <w:rsid w:val="004A7B4F"/>
    <w:rsid w:val="004B25E4"/>
    <w:rsid w:val="004C45BB"/>
    <w:rsid w:val="004C5C5E"/>
    <w:rsid w:val="004C79CE"/>
    <w:rsid w:val="004D209D"/>
    <w:rsid w:val="004D6DED"/>
    <w:rsid w:val="004D733C"/>
    <w:rsid w:val="004D7C60"/>
    <w:rsid w:val="004E1940"/>
    <w:rsid w:val="004E3554"/>
    <w:rsid w:val="004E4971"/>
    <w:rsid w:val="004E4D4D"/>
    <w:rsid w:val="004E72BD"/>
    <w:rsid w:val="004F65BC"/>
    <w:rsid w:val="00503073"/>
    <w:rsid w:val="00504534"/>
    <w:rsid w:val="00511A6B"/>
    <w:rsid w:val="005133B8"/>
    <w:rsid w:val="005163BF"/>
    <w:rsid w:val="00517FE2"/>
    <w:rsid w:val="005204E9"/>
    <w:rsid w:val="00520E79"/>
    <w:rsid w:val="005219EA"/>
    <w:rsid w:val="0052283C"/>
    <w:rsid w:val="00522B3C"/>
    <w:rsid w:val="00526EC0"/>
    <w:rsid w:val="00527A53"/>
    <w:rsid w:val="005319C0"/>
    <w:rsid w:val="0053675E"/>
    <w:rsid w:val="00536CCC"/>
    <w:rsid w:val="00537236"/>
    <w:rsid w:val="00540135"/>
    <w:rsid w:val="00543987"/>
    <w:rsid w:val="00555F10"/>
    <w:rsid w:val="00572788"/>
    <w:rsid w:val="00573C6A"/>
    <w:rsid w:val="00574094"/>
    <w:rsid w:val="00580B70"/>
    <w:rsid w:val="005940F2"/>
    <w:rsid w:val="005A1FA3"/>
    <w:rsid w:val="005B3D90"/>
    <w:rsid w:val="005C29C2"/>
    <w:rsid w:val="005C32B8"/>
    <w:rsid w:val="005D06FE"/>
    <w:rsid w:val="005D1403"/>
    <w:rsid w:val="005D1B36"/>
    <w:rsid w:val="005D6909"/>
    <w:rsid w:val="005D7CFA"/>
    <w:rsid w:val="005E20CD"/>
    <w:rsid w:val="005E2773"/>
    <w:rsid w:val="005E2D04"/>
    <w:rsid w:val="005F01FB"/>
    <w:rsid w:val="005F6C54"/>
    <w:rsid w:val="00601BCF"/>
    <w:rsid w:val="00601DC2"/>
    <w:rsid w:val="00603DE5"/>
    <w:rsid w:val="006067B1"/>
    <w:rsid w:val="00607E82"/>
    <w:rsid w:val="00612F22"/>
    <w:rsid w:val="006139E5"/>
    <w:rsid w:val="00617670"/>
    <w:rsid w:val="00617F88"/>
    <w:rsid w:val="0064161C"/>
    <w:rsid w:val="006518CD"/>
    <w:rsid w:val="0065328A"/>
    <w:rsid w:val="00656695"/>
    <w:rsid w:val="00660DAC"/>
    <w:rsid w:val="00661AE7"/>
    <w:rsid w:val="00662C83"/>
    <w:rsid w:val="00663C62"/>
    <w:rsid w:val="00665D0C"/>
    <w:rsid w:val="00665E29"/>
    <w:rsid w:val="00667935"/>
    <w:rsid w:val="00671686"/>
    <w:rsid w:val="006767C2"/>
    <w:rsid w:val="006816BC"/>
    <w:rsid w:val="006907ED"/>
    <w:rsid w:val="00693CB7"/>
    <w:rsid w:val="006963DA"/>
    <w:rsid w:val="006A1AA2"/>
    <w:rsid w:val="006A451B"/>
    <w:rsid w:val="006B1C3F"/>
    <w:rsid w:val="006B276D"/>
    <w:rsid w:val="006B6DB2"/>
    <w:rsid w:val="006D3488"/>
    <w:rsid w:val="006D6C56"/>
    <w:rsid w:val="006E36C3"/>
    <w:rsid w:val="006E514F"/>
    <w:rsid w:val="006F0BAF"/>
    <w:rsid w:val="006F0BDF"/>
    <w:rsid w:val="006F68CC"/>
    <w:rsid w:val="006F6BDC"/>
    <w:rsid w:val="006F7E57"/>
    <w:rsid w:val="00702A35"/>
    <w:rsid w:val="00703EE7"/>
    <w:rsid w:val="0072638E"/>
    <w:rsid w:val="007313A7"/>
    <w:rsid w:val="00732D0B"/>
    <w:rsid w:val="00733F66"/>
    <w:rsid w:val="00733FFA"/>
    <w:rsid w:val="007351EA"/>
    <w:rsid w:val="00745A27"/>
    <w:rsid w:val="00747060"/>
    <w:rsid w:val="007522B3"/>
    <w:rsid w:val="00753426"/>
    <w:rsid w:val="007611D2"/>
    <w:rsid w:val="00765465"/>
    <w:rsid w:val="00766FB6"/>
    <w:rsid w:val="00767924"/>
    <w:rsid w:val="00770BBA"/>
    <w:rsid w:val="007756CE"/>
    <w:rsid w:val="00776E3B"/>
    <w:rsid w:val="007817ED"/>
    <w:rsid w:val="00785345"/>
    <w:rsid w:val="00790233"/>
    <w:rsid w:val="00793CEE"/>
    <w:rsid w:val="0079499F"/>
    <w:rsid w:val="00797873"/>
    <w:rsid w:val="007A37E0"/>
    <w:rsid w:val="007A769F"/>
    <w:rsid w:val="007B2379"/>
    <w:rsid w:val="007B49C1"/>
    <w:rsid w:val="007B60B3"/>
    <w:rsid w:val="007C52D6"/>
    <w:rsid w:val="007D093E"/>
    <w:rsid w:val="007D141C"/>
    <w:rsid w:val="007D483C"/>
    <w:rsid w:val="007E2C1E"/>
    <w:rsid w:val="007E3AA9"/>
    <w:rsid w:val="007E45FC"/>
    <w:rsid w:val="007E61E9"/>
    <w:rsid w:val="007F081E"/>
    <w:rsid w:val="007F6168"/>
    <w:rsid w:val="007F669D"/>
    <w:rsid w:val="007F6C4D"/>
    <w:rsid w:val="00801679"/>
    <w:rsid w:val="00802828"/>
    <w:rsid w:val="00805873"/>
    <w:rsid w:val="00816A36"/>
    <w:rsid w:val="00822EDC"/>
    <w:rsid w:val="00826C68"/>
    <w:rsid w:val="00833694"/>
    <w:rsid w:val="00837223"/>
    <w:rsid w:val="0083785B"/>
    <w:rsid w:val="00837E49"/>
    <w:rsid w:val="00841849"/>
    <w:rsid w:val="00846B1E"/>
    <w:rsid w:val="0084734A"/>
    <w:rsid w:val="00851013"/>
    <w:rsid w:val="0085161C"/>
    <w:rsid w:val="00860FF6"/>
    <w:rsid w:val="00861BB0"/>
    <w:rsid w:val="008731C9"/>
    <w:rsid w:val="0087407F"/>
    <w:rsid w:val="008806AC"/>
    <w:rsid w:val="008840B0"/>
    <w:rsid w:val="008872B6"/>
    <w:rsid w:val="00887F5A"/>
    <w:rsid w:val="00896EF4"/>
    <w:rsid w:val="00897DB7"/>
    <w:rsid w:val="008A4B87"/>
    <w:rsid w:val="008B13C7"/>
    <w:rsid w:val="008C0367"/>
    <w:rsid w:val="008C1928"/>
    <w:rsid w:val="008C3C27"/>
    <w:rsid w:val="008D0488"/>
    <w:rsid w:val="008D1CEF"/>
    <w:rsid w:val="008D2B11"/>
    <w:rsid w:val="008D7865"/>
    <w:rsid w:val="008E50E4"/>
    <w:rsid w:val="008F0DEA"/>
    <w:rsid w:val="008F1309"/>
    <w:rsid w:val="008F205E"/>
    <w:rsid w:val="008F3D92"/>
    <w:rsid w:val="00903C80"/>
    <w:rsid w:val="00905BA6"/>
    <w:rsid w:val="00912446"/>
    <w:rsid w:val="009161CA"/>
    <w:rsid w:val="00916FF1"/>
    <w:rsid w:val="00927B00"/>
    <w:rsid w:val="00932042"/>
    <w:rsid w:val="00937206"/>
    <w:rsid w:val="009410A1"/>
    <w:rsid w:val="00941286"/>
    <w:rsid w:val="00946116"/>
    <w:rsid w:val="00954E3C"/>
    <w:rsid w:val="009612CD"/>
    <w:rsid w:val="00964F86"/>
    <w:rsid w:val="00974FC7"/>
    <w:rsid w:val="00977E98"/>
    <w:rsid w:val="00991BC1"/>
    <w:rsid w:val="009A0F55"/>
    <w:rsid w:val="009A307A"/>
    <w:rsid w:val="009A4F78"/>
    <w:rsid w:val="009B09C1"/>
    <w:rsid w:val="009B11FF"/>
    <w:rsid w:val="009B679E"/>
    <w:rsid w:val="009C537F"/>
    <w:rsid w:val="009D3631"/>
    <w:rsid w:val="009D5595"/>
    <w:rsid w:val="009D65CC"/>
    <w:rsid w:val="009E2F4A"/>
    <w:rsid w:val="009E58D1"/>
    <w:rsid w:val="009F429B"/>
    <w:rsid w:val="009F43E9"/>
    <w:rsid w:val="009F5A6B"/>
    <w:rsid w:val="009F5FAE"/>
    <w:rsid w:val="009F706C"/>
    <w:rsid w:val="00A00012"/>
    <w:rsid w:val="00A0468D"/>
    <w:rsid w:val="00A060B7"/>
    <w:rsid w:val="00A12710"/>
    <w:rsid w:val="00A140CF"/>
    <w:rsid w:val="00A16EA0"/>
    <w:rsid w:val="00A17026"/>
    <w:rsid w:val="00A208F1"/>
    <w:rsid w:val="00A2555C"/>
    <w:rsid w:val="00A311D5"/>
    <w:rsid w:val="00A366EC"/>
    <w:rsid w:val="00A37796"/>
    <w:rsid w:val="00A42478"/>
    <w:rsid w:val="00A47DAE"/>
    <w:rsid w:val="00A50F68"/>
    <w:rsid w:val="00A52EE1"/>
    <w:rsid w:val="00A540F8"/>
    <w:rsid w:val="00A54CE6"/>
    <w:rsid w:val="00A65637"/>
    <w:rsid w:val="00A67CC4"/>
    <w:rsid w:val="00A72E77"/>
    <w:rsid w:val="00A73C60"/>
    <w:rsid w:val="00A741DC"/>
    <w:rsid w:val="00A80581"/>
    <w:rsid w:val="00A87351"/>
    <w:rsid w:val="00AA5122"/>
    <w:rsid w:val="00AC0DA2"/>
    <w:rsid w:val="00AC19E2"/>
    <w:rsid w:val="00AC1F81"/>
    <w:rsid w:val="00AC544E"/>
    <w:rsid w:val="00AC6659"/>
    <w:rsid w:val="00AD02EE"/>
    <w:rsid w:val="00AE547E"/>
    <w:rsid w:val="00AE5B25"/>
    <w:rsid w:val="00AE7033"/>
    <w:rsid w:val="00AF39E3"/>
    <w:rsid w:val="00AF55B3"/>
    <w:rsid w:val="00AF5E14"/>
    <w:rsid w:val="00B02DEF"/>
    <w:rsid w:val="00B02F3C"/>
    <w:rsid w:val="00B07F1E"/>
    <w:rsid w:val="00B11BA5"/>
    <w:rsid w:val="00B1398F"/>
    <w:rsid w:val="00B14C9F"/>
    <w:rsid w:val="00B2163B"/>
    <w:rsid w:val="00B352B0"/>
    <w:rsid w:val="00B422A4"/>
    <w:rsid w:val="00B443F3"/>
    <w:rsid w:val="00B45091"/>
    <w:rsid w:val="00B4526D"/>
    <w:rsid w:val="00B478D0"/>
    <w:rsid w:val="00B50454"/>
    <w:rsid w:val="00B671F0"/>
    <w:rsid w:val="00B7727F"/>
    <w:rsid w:val="00B9609D"/>
    <w:rsid w:val="00BA1342"/>
    <w:rsid w:val="00BA2E6C"/>
    <w:rsid w:val="00BA67C1"/>
    <w:rsid w:val="00BA7125"/>
    <w:rsid w:val="00BB0592"/>
    <w:rsid w:val="00BB2332"/>
    <w:rsid w:val="00BC2A13"/>
    <w:rsid w:val="00BD05AA"/>
    <w:rsid w:val="00BD4C3B"/>
    <w:rsid w:val="00BD54B2"/>
    <w:rsid w:val="00BD7105"/>
    <w:rsid w:val="00BE34EC"/>
    <w:rsid w:val="00BF1D61"/>
    <w:rsid w:val="00BF348F"/>
    <w:rsid w:val="00BF388A"/>
    <w:rsid w:val="00BF609D"/>
    <w:rsid w:val="00BF64BF"/>
    <w:rsid w:val="00C17881"/>
    <w:rsid w:val="00C31F52"/>
    <w:rsid w:val="00C37044"/>
    <w:rsid w:val="00C3799A"/>
    <w:rsid w:val="00C41215"/>
    <w:rsid w:val="00C41FA5"/>
    <w:rsid w:val="00C45167"/>
    <w:rsid w:val="00C50D5C"/>
    <w:rsid w:val="00C52559"/>
    <w:rsid w:val="00C559FD"/>
    <w:rsid w:val="00C60B1C"/>
    <w:rsid w:val="00C62829"/>
    <w:rsid w:val="00C64D50"/>
    <w:rsid w:val="00C7396E"/>
    <w:rsid w:val="00C74962"/>
    <w:rsid w:val="00C75FBB"/>
    <w:rsid w:val="00C85F08"/>
    <w:rsid w:val="00C907B0"/>
    <w:rsid w:val="00CA3FB5"/>
    <w:rsid w:val="00CA4078"/>
    <w:rsid w:val="00CB13B7"/>
    <w:rsid w:val="00CC128A"/>
    <w:rsid w:val="00CD1AFC"/>
    <w:rsid w:val="00CD1F69"/>
    <w:rsid w:val="00CD3FCC"/>
    <w:rsid w:val="00CD49CE"/>
    <w:rsid w:val="00CD5480"/>
    <w:rsid w:val="00CD5863"/>
    <w:rsid w:val="00CD76B9"/>
    <w:rsid w:val="00CD7B24"/>
    <w:rsid w:val="00CE05BE"/>
    <w:rsid w:val="00CE7B92"/>
    <w:rsid w:val="00CF39C2"/>
    <w:rsid w:val="00CF41A1"/>
    <w:rsid w:val="00D003D4"/>
    <w:rsid w:val="00D063C2"/>
    <w:rsid w:val="00D06FBE"/>
    <w:rsid w:val="00D15AA2"/>
    <w:rsid w:val="00D20B7E"/>
    <w:rsid w:val="00D2302F"/>
    <w:rsid w:val="00D2384D"/>
    <w:rsid w:val="00D23FBE"/>
    <w:rsid w:val="00D422B8"/>
    <w:rsid w:val="00D44405"/>
    <w:rsid w:val="00D55BAF"/>
    <w:rsid w:val="00D61E9E"/>
    <w:rsid w:val="00D66436"/>
    <w:rsid w:val="00D7339C"/>
    <w:rsid w:val="00D77E8E"/>
    <w:rsid w:val="00D857AA"/>
    <w:rsid w:val="00D85F84"/>
    <w:rsid w:val="00D862B6"/>
    <w:rsid w:val="00DA5CCC"/>
    <w:rsid w:val="00DB2BE1"/>
    <w:rsid w:val="00DB6BF0"/>
    <w:rsid w:val="00DD17E1"/>
    <w:rsid w:val="00DD4BFE"/>
    <w:rsid w:val="00DD75AF"/>
    <w:rsid w:val="00DE667D"/>
    <w:rsid w:val="00DE7D49"/>
    <w:rsid w:val="00DF21DB"/>
    <w:rsid w:val="00DF446A"/>
    <w:rsid w:val="00DF7978"/>
    <w:rsid w:val="00E00AFF"/>
    <w:rsid w:val="00E02BBD"/>
    <w:rsid w:val="00E04AC6"/>
    <w:rsid w:val="00E0523A"/>
    <w:rsid w:val="00E11A5D"/>
    <w:rsid w:val="00E11C77"/>
    <w:rsid w:val="00E1443A"/>
    <w:rsid w:val="00E14D20"/>
    <w:rsid w:val="00E1605A"/>
    <w:rsid w:val="00E168B4"/>
    <w:rsid w:val="00E2093A"/>
    <w:rsid w:val="00E2217F"/>
    <w:rsid w:val="00E32B12"/>
    <w:rsid w:val="00E40C58"/>
    <w:rsid w:val="00E42126"/>
    <w:rsid w:val="00E465A0"/>
    <w:rsid w:val="00E466AD"/>
    <w:rsid w:val="00E50C38"/>
    <w:rsid w:val="00E57CF1"/>
    <w:rsid w:val="00E600C9"/>
    <w:rsid w:val="00E6261D"/>
    <w:rsid w:val="00E67F9E"/>
    <w:rsid w:val="00E70AED"/>
    <w:rsid w:val="00E761CC"/>
    <w:rsid w:val="00E76B15"/>
    <w:rsid w:val="00E77AB2"/>
    <w:rsid w:val="00E82082"/>
    <w:rsid w:val="00E82D0B"/>
    <w:rsid w:val="00E913E8"/>
    <w:rsid w:val="00EB5B61"/>
    <w:rsid w:val="00EB5EE4"/>
    <w:rsid w:val="00EB756F"/>
    <w:rsid w:val="00EC183E"/>
    <w:rsid w:val="00EC576F"/>
    <w:rsid w:val="00ED007A"/>
    <w:rsid w:val="00ED2F81"/>
    <w:rsid w:val="00ED3900"/>
    <w:rsid w:val="00ED6683"/>
    <w:rsid w:val="00EE1C28"/>
    <w:rsid w:val="00EE307F"/>
    <w:rsid w:val="00F02FBA"/>
    <w:rsid w:val="00F16B92"/>
    <w:rsid w:val="00F16FFB"/>
    <w:rsid w:val="00F20F5D"/>
    <w:rsid w:val="00F27276"/>
    <w:rsid w:val="00F313BF"/>
    <w:rsid w:val="00F34EA3"/>
    <w:rsid w:val="00F4097D"/>
    <w:rsid w:val="00F459CE"/>
    <w:rsid w:val="00F5471E"/>
    <w:rsid w:val="00F574B3"/>
    <w:rsid w:val="00F60123"/>
    <w:rsid w:val="00F64A74"/>
    <w:rsid w:val="00F66AAF"/>
    <w:rsid w:val="00F67B87"/>
    <w:rsid w:val="00F67E46"/>
    <w:rsid w:val="00F72ABA"/>
    <w:rsid w:val="00F736FB"/>
    <w:rsid w:val="00F874F5"/>
    <w:rsid w:val="00FA23BC"/>
    <w:rsid w:val="00FA63EF"/>
    <w:rsid w:val="00FB0EF4"/>
    <w:rsid w:val="00FB2EB0"/>
    <w:rsid w:val="00FC57D7"/>
    <w:rsid w:val="00FC5AA2"/>
    <w:rsid w:val="00FE0A1B"/>
    <w:rsid w:val="00FE19B9"/>
    <w:rsid w:val="00FE6F20"/>
    <w:rsid w:val="00FF02CD"/>
    <w:rsid w:val="00FF1215"/>
    <w:rsid w:val="00FF4CDE"/>
    <w:rsid w:val="00FF6329"/>
    <w:rsid w:val="00FF6BBD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BA704C-53F3-47BF-808F-35F567CF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Calibri" w:hAnsi="Tahom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D5480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semiHidden/>
    <w:rsid w:val="00511A6B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rsid w:val="00511A6B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511A6B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511A6B"/>
    <w:pPr>
      <w:keepNext/>
      <w:numPr>
        <w:ilvl w:val="3"/>
        <w:numId w:val="1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511A6B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qFormat/>
    <w:rsid w:val="00511A6B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7">
    <w:name w:val="heading 7"/>
    <w:basedOn w:val="a"/>
    <w:next w:val="a"/>
    <w:link w:val="70"/>
    <w:uiPriority w:val="9"/>
    <w:semiHidden/>
    <w:qFormat/>
    <w:rsid w:val="00511A6B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511A6B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511A6B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82E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02BB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rsid w:val="00282E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E02BBD"/>
    <w:rPr>
      <w:sz w:val="22"/>
      <w:szCs w:val="22"/>
      <w:lang w:eastAsia="en-US"/>
    </w:rPr>
  </w:style>
  <w:style w:type="table" w:styleId="a7">
    <w:name w:val="Table Grid"/>
    <w:basedOn w:val="a1"/>
    <w:uiPriority w:val="39"/>
    <w:rsid w:val="00282E3F"/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13330D"/>
    <w:pPr>
      <w:spacing w:after="0" w:line="240" w:lineRule="auto"/>
    </w:pPr>
    <w:rPr>
      <w:rFonts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02BBD"/>
    <w:rPr>
      <w:rFonts w:cs="Tahoma"/>
      <w:sz w:val="16"/>
      <w:szCs w:val="16"/>
      <w:lang w:eastAsia="en-US"/>
    </w:rPr>
  </w:style>
  <w:style w:type="paragraph" w:customStyle="1" w:styleId="05">
    <w:name w:val="05 ЗАГОЛОВОК Доп"/>
    <w:rsid w:val="0044543E"/>
    <w:pPr>
      <w:jc w:val="center"/>
    </w:pPr>
    <w:rPr>
      <w:rFonts w:ascii="Arial" w:eastAsia="Times New Roman" w:hAnsi="Arial" w:cs="Arial"/>
      <w:b/>
      <w:sz w:val="28"/>
      <w:szCs w:val="28"/>
    </w:rPr>
  </w:style>
  <w:style w:type="paragraph" w:customStyle="1" w:styleId="04">
    <w:name w:val="04 ЗАГОЛОВОК Осн"/>
    <w:qFormat/>
    <w:rsid w:val="00AC544E"/>
    <w:pPr>
      <w:spacing w:before="1800"/>
      <w:jc w:val="center"/>
    </w:pPr>
    <w:rPr>
      <w:rFonts w:ascii="Arial" w:eastAsia="Times New Roman" w:hAnsi="Arial" w:cs="Arial"/>
      <w:b/>
      <w:sz w:val="40"/>
      <w:szCs w:val="40"/>
    </w:rPr>
  </w:style>
  <w:style w:type="paragraph" w:customStyle="1" w:styleId="050">
    <w:name w:val="05 ТЕКСТ ДОКУМЕНТА"/>
    <w:link w:val="051"/>
    <w:qFormat/>
    <w:rsid w:val="007B49C1"/>
    <w:pPr>
      <w:spacing w:after="283"/>
    </w:pPr>
    <w:rPr>
      <w:rFonts w:ascii="Arial" w:hAnsi="Arial" w:cs="Arial"/>
      <w:szCs w:val="22"/>
      <w:lang w:eastAsia="en-US"/>
    </w:rPr>
  </w:style>
  <w:style w:type="paragraph" w:customStyle="1" w:styleId="aa">
    <w:name w:val="ТАБЛИЦА_Исх"/>
    <w:basedOn w:val="a"/>
    <w:semiHidden/>
    <w:qFormat/>
    <w:rsid w:val="00511A6B"/>
    <w:pPr>
      <w:ind w:left="113" w:right="113"/>
    </w:pPr>
    <w:rPr>
      <w:rFonts w:cs="Tahoma"/>
      <w:sz w:val="18"/>
      <w:szCs w:val="18"/>
      <w:lang w:val="en-US"/>
    </w:rPr>
  </w:style>
  <w:style w:type="character" w:customStyle="1" w:styleId="11">
    <w:name w:val="Заголовок 1 Знак"/>
    <w:link w:val="10"/>
    <w:uiPriority w:val="9"/>
    <w:semiHidden/>
    <w:rsid w:val="00E02BBD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1">
    <w:name w:val="Заголовок 2 Знак"/>
    <w:link w:val="20"/>
    <w:uiPriority w:val="9"/>
    <w:semiHidden/>
    <w:rsid w:val="00E02BBD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"/>
    <w:semiHidden/>
    <w:rsid w:val="00E02BBD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2BBD"/>
    <w:rPr>
      <w:rFonts w:ascii="Calibri" w:eastAsia="Times New Roman" w:hAnsi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2BBD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2BBD"/>
    <w:rPr>
      <w:rFonts w:ascii="Calibri" w:eastAsia="Times New Roman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E02BBD"/>
    <w:rPr>
      <w:rFonts w:ascii="Calibri" w:eastAsia="Times New Roman" w:hAnsi="Calibri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E02BBD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E02BBD"/>
    <w:rPr>
      <w:rFonts w:ascii="Cambria" w:eastAsia="Times New Roman" w:hAnsi="Cambria"/>
      <w:sz w:val="22"/>
      <w:szCs w:val="22"/>
      <w:lang w:eastAsia="en-US"/>
    </w:rPr>
  </w:style>
  <w:style w:type="paragraph" w:styleId="ab">
    <w:name w:val="caption"/>
    <w:basedOn w:val="a"/>
    <w:next w:val="a"/>
    <w:uiPriority w:val="35"/>
    <w:semiHidden/>
    <w:qFormat/>
    <w:rsid w:val="00511A6B"/>
    <w:rPr>
      <w:b/>
      <w:bCs/>
      <w:sz w:val="20"/>
      <w:szCs w:val="20"/>
    </w:rPr>
  </w:style>
  <w:style w:type="paragraph" w:styleId="ac">
    <w:name w:val="Title"/>
    <w:basedOn w:val="a"/>
    <w:next w:val="a"/>
    <w:link w:val="ad"/>
    <w:uiPriority w:val="10"/>
    <w:semiHidden/>
    <w:rsid w:val="00511A6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d">
    <w:name w:val="Заголовок Знак"/>
    <w:link w:val="ac"/>
    <w:uiPriority w:val="10"/>
    <w:semiHidden/>
    <w:rsid w:val="00E02BBD"/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paragraph" w:styleId="ae">
    <w:name w:val="Subtitle"/>
    <w:basedOn w:val="a"/>
    <w:next w:val="a"/>
    <w:link w:val="af"/>
    <w:uiPriority w:val="11"/>
    <w:semiHidden/>
    <w:rsid w:val="00511A6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">
    <w:name w:val="Подзаголовок Знак"/>
    <w:link w:val="ae"/>
    <w:uiPriority w:val="11"/>
    <w:semiHidden/>
    <w:rsid w:val="00E02BBD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0">
    <w:name w:val="АДРЕСАТ_Исх"/>
    <w:basedOn w:val="a"/>
    <w:semiHidden/>
    <w:qFormat/>
    <w:rsid w:val="0064161C"/>
    <w:pPr>
      <w:spacing w:after="0" w:line="240" w:lineRule="auto"/>
    </w:pPr>
    <w:rPr>
      <w:rFonts w:eastAsia="Times New Roman" w:cs="Tahoma"/>
    </w:rPr>
  </w:style>
  <w:style w:type="character" w:styleId="af1">
    <w:name w:val="Emphasis"/>
    <w:uiPriority w:val="20"/>
    <w:semiHidden/>
    <w:rsid w:val="00511A6B"/>
    <w:rPr>
      <w:i/>
      <w:iCs/>
    </w:rPr>
  </w:style>
  <w:style w:type="paragraph" w:styleId="af2">
    <w:name w:val="No Spacing"/>
    <w:basedOn w:val="a"/>
    <w:uiPriority w:val="1"/>
    <w:semiHidden/>
    <w:rsid w:val="00511A6B"/>
    <w:pPr>
      <w:spacing w:after="0" w:line="240" w:lineRule="auto"/>
    </w:pPr>
  </w:style>
  <w:style w:type="paragraph" w:customStyle="1" w:styleId="af3">
    <w:name w:val="ТЕМА ПИСЬМА_Исх"/>
    <w:basedOn w:val="a"/>
    <w:semiHidden/>
    <w:qFormat/>
    <w:rsid w:val="0064161C"/>
    <w:pPr>
      <w:spacing w:after="0" w:line="240" w:lineRule="auto"/>
      <w:ind w:left="-75" w:right="-108"/>
      <w:jc w:val="both"/>
    </w:pPr>
    <w:rPr>
      <w:rFonts w:eastAsia="Times New Roman"/>
    </w:rPr>
  </w:style>
  <w:style w:type="paragraph" w:customStyle="1" w:styleId="af4">
    <w:name w:val="ЗАГОЛОВОК ПИСЬМА_Исх"/>
    <w:basedOn w:val="a"/>
    <w:semiHidden/>
    <w:qFormat/>
    <w:rsid w:val="0064161C"/>
    <w:pPr>
      <w:spacing w:before="567" w:after="567" w:line="240" w:lineRule="auto"/>
      <w:jc w:val="center"/>
    </w:pPr>
    <w:rPr>
      <w:rFonts w:eastAsia="Times New Roman" w:cs="Tahoma"/>
    </w:rPr>
  </w:style>
  <w:style w:type="paragraph" w:customStyle="1" w:styleId="af5">
    <w:name w:val="ТЕКСТ ПИСЬМА_Исх"/>
    <w:basedOn w:val="a"/>
    <w:semiHidden/>
    <w:qFormat/>
    <w:rsid w:val="0064161C"/>
    <w:pPr>
      <w:spacing w:after="0" w:line="240" w:lineRule="auto"/>
      <w:ind w:left="-108" w:right="-108" w:firstLine="851"/>
      <w:jc w:val="both"/>
    </w:pPr>
    <w:rPr>
      <w:rFonts w:eastAsia="Times New Roman" w:cs="Tahoma"/>
    </w:rPr>
  </w:style>
  <w:style w:type="paragraph" w:customStyle="1" w:styleId="12">
    <w:name w:val="ПОДПИСАНТ1_Исх"/>
    <w:basedOn w:val="a"/>
    <w:semiHidden/>
    <w:qFormat/>
    <w:rsid w:val="0064161C"/>
    <w:pPr>
      <w:spacing w:after="0" w:line="240" w:lineRule="auto"/>
      <w:ind w:left="-108"/>
    </w:pPr>
    <w:rPr>
      <w:rFonts w:eastAsia="Times New Roman" w:cs="Tahoma"/>
    </w:rPr>
  </w:style>
  <w:style w:type="paragraph" w:customStyle="1" w:styleId="22">
    <w:name w:val="ПОДПИСАНТ2_Исх"/>
    <w:basedOn w:val="a"/>
    <w:semiHidden/>
    <w:qFormat/>
    <w:rsid w:val="0064161C"/>
    <w:pPr>
      <w:spacing w:after="0" w:line="240" w:lineRule="auto"/>
      <w:ind w:right="-108"/>
      <w:jc w:val="right"/>
    </w:pPr>
    <w:rPr>
      <w:rFonts w:eastAsia="Times New Roman" w:cs="Tahoma"/>
      <w:szCs w:val="20"/>
    </w:rPr>
  </w:style>
  <w:style w:type="character" w:styleId="af6">
    <w:name w:val="Subtle Emphasis"/>
    <w:uiPriority w:val="19"/>
    <w:semiHidden/>
    <w:rsid w:val="00511A6B"/>
    <w:rPr>
      <w:i/>
      <w:iCs/>
      <w:color w:val="808080"/>
    </w:rPr>
  </w:style>
  <w:style w:type="paragraph" w:customStyle="1" w:styleId="af7">
    <w:name w:val="ИСПОЛНИТЕЛЬ_Исх"/>
    <w:basedOn w:val="a"/>
    <w:semiHidden/>
    <w:qFormat/>
    <w:rsid w:val="0064161C"/>
    <w:pPr>
      <w:spacing w:before="10" w:after="0" w:line="240" w:lineRule="auto"/>
      <w:ind w:left="-108" w:right="-108"/>
    </w:pPr>
    <w:rPr>
      <w:rFonts w:eastAsia="Times New Roman" w:cs="Tahoma"/>
      <w:sz w:val="16"/>
      <w:szCs w:val="16"/>
    </w:rPr>
  </w:style>
  <w:style w:type="paragraph" w:customStyle="1" w:styleId="0710">
    <w:name w:val="07 НУМЕРАЦИЯ В ТЕКСТЕ 1.0"/>
    <w:link w:val="07100"/>
    <w:qFormat/>
    <w:rsid w:val="00AC6659"/>
    <w:pPr>
      <w:numPr>
        <w:numId w:val="3"/>
      </w:numPr>
      <w:tabs>
        <w:tab w:val="left" w:pos="284"/>
      </w:tabs>
      <w:spacing w:after="283"/>
      <w:ind w:left="0" w:firstLine="0"/>
    </w:pPr>
    <w:rPr>
      <w:rFonts w:ascii="Arial" w:hAnsi="Arial" w:cs="Arial"/>
      <w:b/>
      <w:sz w:val="24"/>
      <w:szCs w:val="22"/>
      <w:lang w:eastAsia="en-US"/>
    </w:rPr>
  </w:style>
  <w:style w:type="character" w:customStyle="1" w:styleId="051">
    <w:name w:val="05 ТЕКСТ ДОКУМЕНТА Знак"/>
    <w:link w:val="050"/>
    <w:rsid w:val="007B49C1"/>
    <w:rPr>
      <w:rFonts w:ascii="Arial" w:hAnsi="Arial" w:cs="Arial"/>
      <w:szCs w:val="22"/>
      <w:lang w:eastAsia="en-US"/>
    </w:rPr>
  </w:style>
  <w:style w:type="character" w:customStyle="1" w:styleId="07100">
    <w:name w:val="07 НУМЕРАЦИЯ В ТЕКСТЕ 1.0 Знак"/>
    <w:link w:val="0710"/>
    <w:rsid w:val="00AC6659"/>
    <w:rPr>
      <w:rFonts w:ascii="Arial" w:hAnsi="Arial" w:cs="Arial"/>
      <w:b/>
      <w:sz w:val="24"/>
      <w:szCs w:val="22"/>
      <w:lang w:eastAsia="en-US"/>
    </w:rPr>
  </w:style>
  <w:style w:type="paragraph" w:styleId="af8">
    <w:name w:val="TOC Heading"/>
    <w:basedOn w:val="10"/>
    <w:next w:val="a"/>
    <w:uiPriority w:val="39"/>
    <w:semiHidden/>
    <w:qFormat/>
    <w:rsid w:val="00511A6B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paragraph" w:customStyle="1" w:styleId="06">
    <w:name w:val="06 ТАБЛИЦА В ТЕКСТЕ"/>
    <w:link w:val="060"/>
    <w:qFormat/>
    <w:rsid w:val="006067B1"/>
    <w:pPr>
      <w:spacing w:before="60" w:after="60"/>
    </w:pPr>
    <w:rPr>
      <w:rFonts w:ascii="Arial" w:eastAsia="Times New Roman" w:hAnsi="Arial" w:cs="Arial"/>
      <w:szCs w:val="22"/>
      <w:lang w:val="en-US" w:eastAsia="en-US"/>
    </w:rPr>
  </w:style>
  <w:style w:type="character" w:customStyle="1" w:styleId="060">
    <w:name w:val="06 ТАБЛИЦА В ТЕКСТЕ Знак"/>
    <w:link w:val="06"/>
    <w:rsid w:val="006067B1"/>
    <w:rPr>
      <w:rFonts w:ascii="Arial" w:eastAsia="Times New Roman" w:hAnsi="Arial" w:cs="Arial"/>
      <w:szCs w:val="22"/>
      <w:lang w:val="en-US" w:eastAsia="en-US"/>
    </w:rPr>
  </w:style>
  <w:style w:type="character" w:styleId="af9">
    <w:name w:val="Hyperlink"/>
    <w:uiPriority w:val="99"/>
    <w:rsid w:val="006F68CC"/>
    <w:rPr>
      <w:color w:val="0000FF"/>
      <w:u w:val="single"/>
    </w:rPr>
  </w:style>
  <w:style w:type="paragraph" w:customStyle="1" w:styleId="00">
    <w:name w:val="00 ГРИФ УТВЕРЖДЕНИЯ"/>
    <w:rsid w:val="007351EA"/>
    <w:pPr>
      <w:ind w:right="-58"/>
      <w:jc w:val="both"/>
    </w:pPr>
    <w:rPr>
      <w:rFonts w:ascii="Arial" w:eastAsia="Times New Roman" w:hAnsi="Arial" w:cs="Arial"/>
      <w:b/>
      <w:bCs/>
      <w:lang w:eastAsia="en-US"/>
    </w:rPr>
  </w:style>
  <w:style w:type="paragraph" w:customStyle="1" w:styleId="afa">
    <w:name w:val="Служебный"/>
    <w:rsid w:val="00B9609D"/>
    <w:pPr>
      <w:ind w:left="-114" w:right="-100"/>
      <w:jc w:val="center"/>
    </w:pPr>
    <w:rPr>
      <w:rFonts w:ascii="Arial" w:eastAsia="Times New Roman" w:hAnsi="Arial" w:cs="Arial"/>
      <w:color w:val="00BBE4"/>
      <w:lang w:eastAsia="en-US"/>
    </w:rPr>
  </w:style>
  <w:style w:type="paragraph" w:customStyle="1" w:styleId="afb">
    <w:name w:val="РЕКВИЗИТЫ"/>
    <w:rsid w:val="0044543E"/>
    <w:pPr>
      <w:jc w:val="center"/>
    </w:pPr>
    <w:rPr>
      <w:rFonts w:ascii="Arial" w:hAnsi="Arial" w:cs="Arial"/>
      <w:b/>
      <w:sz w:val="22"/>
      <w:szCs w:val="22"/>
      <w:lang w:eastAsia="en-US"/>
    </w:rPr>
  </w:style>
  <w:style w:type="paragraph" w:customStyle="1" w:styleId="ID">
    <w:name w:val="ID"/>
    <w:rsid w:val="00B9609D"/>
    <w:pPr>
      <w:spacing w:before="120"/>
      <w:ind w:left="-113"/>
    </w:pPr>
    <w:rPr>
      <w:rFonts w:ascii="Arial" w:eastAsia="Times New Roman" w:hAnsi="Arial" w:cs="Arial"/>
      <w:sz w:val="14"/>
      <w:szCs w:val="14"/>
      <w:lang w:val="en-US" w:eastAsia="en-US"/>
    </w:rPr>
  </w:style>
  <w:style w:type="paragraph" w:customStyle="1" w:styleId="0711">
    <w:name w:val="07а НУМЕРАЦИЯ В ТЕКСТЕ 1.1"/>
    <w:rsid w:val="00AC6659"/>
    <w:pPr>
      <w:numPr>
        <w:ilvl w:val="1"/>
        <w:numId w:val="3"/>
      </w:numPr>
      <w:tabs>
        <w:tab w:val="left" w:pos="567"/>
      </w:tabs>
      <w:spacing w:after="284"/>
    </w:pPr>
    <w:rPr>
      <w:rFonts w:ascii="Arial" w:hAnsi="Arial" w:cs="Arial"/>
      <w:b/>
      <w:szCs w:val="22"/>
      <w:lang w:eastAsia="en-US"/>
    </w:rPr>
  </w:style>
  <w:style w:type="numbering" w:customStyle="1" w:styleId="1">
    <w:name w:val="Стиль1"/>
    <w:uiPriority w:val="99"/>
    <w:rsid w:val="00C7396E"/>
    <w:pPr>
      <w:numPr>
        <w:numId w:val="2"/>
      </w:numPr>
    </w:pPr>
  </w:style>
  <w:style w:type="paragraph" w:customStyle="1" w:styleId="07111">
    <w:name w:val="07б НУМЕРАЦИЯ В ТЕКСТЕ 1.1.1"/>
    <w:rsid w:val="00AC6659"/>
    <w:pPr>
      <w:numPr>
        <w:ilvl w:val="2"/>
        <w:numId w:val="3"/>
      </w:numPr>
      <w:tabs>
        <w:tab w:val="left" w:pos="709"/>
      </w:tabs>
      <w:spacing w:after="284"/>
      <w:ind w:left="0" w:firstLine="0"/>
    </w:pPr>
    <w:rPr>
      <w:rFonts w:ascii="Arial" w:hAnsi="Arial" w:cs="Arial"/>
      <w:b/>
      <w:szCs w:val="22"/>
      <w:lang w:eastAsia="en-US"/>
    </w:rPr>
  </w:style>
  <w:style w:type="paragraph" w:customStyle="1" w:styleId="071111">
    <w:name w:val="07в НУМЕРАЦИЯ В ТЕКСТЕ 1.1.1.1"/>
    <w:rsid w:val="00AC6659"/>
    <w:pPr>
      <w:numPr>
        <w:ilvl w:val="3"/>
        <w:numId w:val="3"/>
      </w:numPr>
      <w:tabs>
        <w:tab w:val="left" w:pos="993"/>
      </w:tabs>
      <w:spacing w:after="284"/>
      <w:ind w:left="0" w:hanging="1"/>
    </w:pPr>
    <w:rPr>
      <w:rFonts w:ascii="Arial" w:hAnsi="Arial" w:cs="Arial"/>
      <w:b/>
      <w:szCs w:val="22"/>
      <w:lang w:eastAsia="en-US"/>
    </w:rPr>
  </w:style>
  <w:style w:type="paragraph" w:customStyle="1" w:styleId="0711111">
    <w:name w:val="07г НУМЕРАЦИЯ В ТЕКСТЕ 1.1.1.1.1"/>
    <w:rsid w:val="00303DB1"/>
    <w:pPr>
      <w:numPr>
        <w:ilvl w:val="4"/>
        <w:numId w:val="3"/>
      </w:numPr>
      <w:tabs>
        <w:tab w:val="left" w:pos="1560"/>
      </w:tabs>
      <w:spacing w:after="284"/>
      <w:ind w:left="567" w:firstLine="0"/>
    </w:pPr>
    <w:rPr>
      <w:rFonts w:ascii="Arial" w:hAnsi="Arial" w:cs="Arial"/>
      <w:szCs w:val="22"/>
      <w:lang w:eastAsia="en-US"/>
    </w:rPr>
  </w:style>
  <w:style w:type="paragraph" w:customStyle="1" w:styleId="08">
    <w:name w:val="08 МАРКИРОВАННЫЙ СПИСОК"/>
    <w:rsid w:val="004A2CCA"/>
    <w:pPr>
      <w:numPr>
        <w:numId w:val="4"/>
      </w:numPr>
      <w:spacing w:after="60"/>
    </w:pPr>
    <w:rPr>
      <w:rFonts w:ascii="Arial" w:hAnsi="Arial" w:cs="Arial"/>
      <w:szCs w:val="22"/>
      <w:lang w:eastAsia="en-US"/>
    </w:rPr>
  </w:style>
  <w:style w:type="paragraph" w:customStyle="1" w:styleId="09-1">
    <w:name w:val="09 НУМЕРАЦИЯ РАЗДЕЛ-ПУНКТЫ 1"/>
    <w:rsid w:val="00D23FBE"/>
    <w:pPr>
      <w:numPr>
        <w:numId w:val="5"/>
      </w:numPr>
      <w:tabs>
        <w:tab w:val="left" w:pos="1134"/>
      </w:tabs>
      <w:spacing w:after="284"/>
      <w:ind w:left="0" w:firstLine="0"/>
    </w:pPr>
    <w:rPr>
      <w:rFonts w:ascii="Arial" w:hAnsi="Arial" w:cs="Arial"/>
      <w:b/>
      <w:szCs w:val="22"/>
      <w:lang w:eastAsia="en-US"/>
    </w:rPr>
  </w:style>
  <w:style w:type="paragraph" w:customStyle="1" w:styleId="09-10">
    <w:name w:val="09 НУМЕРАЦИЯ РАЗДЕЛ-ПУНКТЫ 1.0"/>
    <w:rsid w:val="00BD4C3B"/>
    <w:pPr>
      <w:numPr>
        <w:numId w:val="7"/>
      </w:numPr>
      <w:tabs>
        <w:tab w:val="left" w:pos="284"/>
      </w:tabs>
      <w:spacing w:after="284"/>
    </w:pPr>
    <w:rPr>
      <w:rFonts w:ascii="Arial" w:eastAsia="Times New Roman" w:hAnsi="Arial" w:cs="Arial"/>
      <w:bCs/>
      <w:lang w:eastAsia="en-US"/>
    </w:rPr>
  </w:style>
  <w:style w:type="numbering" w:customStyle="1" w:styleId="2">
    <w:name w:val="Стиль2"/>
    <w:uiPriority w:val="99"/>
    <w:rsid w:val="00260F70"/>
    <w:pPr>
      <w:numPr>
        <w:numId w:val="6"/>
      </w:numPr>
    </w:pPr>
  </w:style>
  <w:style w:type="paragraph" w:customStyle="1" w:styleId="09-11">
    <w:name w:val="09 НУМЕРАЦИЯ РАЗДЕЛ-ПУНКТЫ 1.1"/>
    <w:rsid w:val="00BD4C3B"/>
    <w:pPr>
      <w:numPr>
        <w:ilvl w:val="1"/>
        <w:numId w:val="7"/>
      </w:numPr>
      <w:tabs>
        <w:tab w:val="left" w:pos="709"/>
      </w:tabs>
      <w:spacing w:after="284"/>
    </w:pPr>
    <w:rPr>
      <w:rFonts w:ascii="Arial" w:hAnsi="Arial" w:cs="Arial"/>
      <w:szCs w:val="22"/>
      <w:lang w:eastAsia="en-US"/>
    </w:rPr>
  </w:style>
  <w:style w:type="paragraph" w:customStyle="1" w:styleId="09-111">
    <w:name w:val="09 НУМЕРАЦИЯ РАЗДЕЛ-ПУНКТЫ 1.1.1"/>
    <w:rsid w:val="00BD4C3B"/>
    <w:pPr>
      <w:numPr>
        <w:ilvl w:val="2"/>
        <w:numId w:val="7"/>
      </w:numPr>
      <w:tabs>
        <w:tab w:val="left" w:pos="993"/>
      </w:tabs>
      <w:spacing w:after="284"/>
    </w:pPr>
    <w:rPr>
      <w:rFonts w:ascii="Arial" w:hAnsi="Arial" w:cs="Arial"/>
      <w:szCs w:val="22"/>
      <w:lang w:eastAsia="en-US"/>
    </w:rPr>
  </w:style>
  <w:style w:type="paragraph" w:customStyle="1" w:styleId="09-1111">
    <w:name w:val="09 НУМЕРАЦИЯ РАЗДЕЛ-ПУНКТЫ 1.1.1.1"/>
    <w:rsid w:val="00BD4C3B"/>
    <w:pPr>
      <w:numPr>
        <w:ilvl w:val="3"/>
        <w:numId w:val="7"/>
      </w:numPr>
      <w:tabs>
        <w:tab w:val="left" w:pos="1276"/>
      </w:tabs>
      <w:spacing w:after="284"/>
    </w:pPr>
    <w:rPr>
      <w:rFonts w:ascii="Arial" w:hAnsi="Arial" w:cs="Arial"/>
      <w:szCs w:val="22"/>
      <w:lang w:eastAsia="en-US"/>
    </w:rPr>
  </w:style>
  <w:style w:type="paragraph" w:styleId="23">
    <w:name w:val="toc 2"/>
    <w:basedOn w:val="a"/>
    <w:next w:val="a"/>
    <w:autoRedefine/>
    <w:uiPriority w:val="39"/>
    <w:rsid w:val="008F1309"/>
    <w:pPr>
      <w:ind w:left="220"/>
    </w:pPr>
  </w:style>
  <w:style w:type="paragraph" w:styleId="13">
    <w:name w:val="toc 1"/>
    <w:basedOn w:val="a"/>
    <w:next w:val="a"/>
    <w:autoRedefine/>
    <w:uiPriority w:val="39"/>
    <w:rsid w:val="007C52D6"/>
    <w:pPr>
      <w:tabs>
        <w:tab w:val="left" w:pos="993"/>
        <w:tab w:val="right" w:leader="dot" w:pos="9344"/>
      </w:tabs>
      <w:spacing w:after="120" w:line="240" w:lineRule="auto"/>
    </w:pPr>
    <w:rPr>
      <w:rFonts w:ascii="Arial" w:hAnsi="Arial"/>
      <w:sz w:val="20"/>
    </w:rPr>
  </w:style>
  <w:style w:type="paragraph" w:styleId="31">
    <w:name w:val="toc 3"/>
    <w:basedOn w:val="a"/>
    <w:next w:val="a"/>
    <w:autoRedefine/>
    <w:uiPriority w:val="39"/>
    <w:rsid w:val="008F1309"/>
    <w:pPr>
      <w:ind w:left="440"/>
    </w:pPr>
  </w:style>
  <w:style w:type="paragraph" w:styleId="41">
    <w:name w:val="toc 4"/>
    <w:basedOn w:val="a"/>
    <w:next w:val="a"/>
    <w:autoRedefine/>
    <w:uiPriority w:val="39"/>
    <w:rsid w:val="008F1309"/>
    <w:pPr>
      <w:ind w:left="660"/>
    </w:pPr>
  </w:style>
  <w:style w:type="paragraph" w:styleId="51">
    <w:name w:val="toc 5"/>
    <w:basedOn w:val="a"/>
    <w:next w:val="a"/>
    <w:autoRedefine/>
    <w:uiPriority w:val="39"/>
    <w:rsid w:val="008F1309"/>
    <w:pPr>
      <w:ind w:left="880"/>
    </w:pPr>
  </w:style>
  <w:style w:type="paragraph" w:styleId="afc">
    <w:name w:val="List Paragraph"/>
    <w:basedOn w:val="a"/>
    <w:uiPriority w:val="34"/>
    <w:qFormat/>
    <w:rsid w:val="001426EB"/>
    <w:pPr>
      <w:ind w:left="720"/>
      <w:contextualSpacing/>
    </w:pPr>
    <w:rPr>
      <w:rFonts w:ascii="Calibri" w:hAnsi="Calibri"/>
    </w:rPr>
  </w:style>
  <w:style w:type="character" w:styleId="afd">
    <w:name w:val="annotation reference"/>
    <w:uiPriority w:val="99"/>
    <w:semiHidden/>
    <w:unhideWhenUsed/>
    <w:rsid w:val="001C01B0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rsid w:val="008F0DEA"/>
    <w:rPr>
      <w:sz w:val="20"/>
      <w:szCs w:val="20"/>
    </w:rPr>
  </w:style>
  <w:style w:type="character" w:customStyle="1" w:styleId="aff">
    <w:name w:val="Текст примечания Знак"/>
    <w:link w:val="afe"/>
    <w:uiPriority w:val="99"/>
    <w:semiHidden/>
    <w:rsid w:val="008F0DEA"/>
    <w:rPr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rsid w:val="008F0DEA"/>
    <w:rPr>
      <w:b/>
      <w:bCs/>
    </w:rPr>
  </w:style>
  <w:style w:type="character" w:customStyle="1" w:styleId="aff1">
    <w:name w:val="Тема примечания Знак"/>
    <w:link w:val="aff0"/>
    <w:uiPriority w:val="99"/>
    <w:semiHidden/>
    <w:rsid w:val="008F0DEA"/>
    <w:rPr>
      <w:b/>
      <w:bCs/>
      <w:lang w:eastAsia="en-US"/>
    </w:rPr>
  </w:style>
  <w:style w:type="table" w:customStyle="1" w:styleId="14">
    <w:name w:val="Сетка таблицы1"/>
    <w:basedOn w:val="a1"/>
    <w:next w:val="a7"/>
    <w:uiPriority w:val="39"/>
    <w:rsid w:val="00C907B0"/>
    <w:rPr>
      <w:rFonts w:ascii="Calibri" w:hAnsi="Calibri"/>
      <w:sz w:val="22"/>
      <w:szCs w:val="22"/>
      <w:lang w:eastAsia="en-US"/>
    </w:rPr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footer" Target="footer3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footer" Target="footer1.xm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footer" Target="footer2.xml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header" Target="header2.xml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19D8B41-8D27-4C3F-88FF-0651D2EC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6172</Words>
  <Characters>35182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bondarenko</dc:creator>
  <cp:lastModifiedBy>Прахт Андрей Александрович</cp:lastModifiedBy>
  <cp:revision>2</cp:revision>
  <cp:lastPrinted>2018-06-04T07:14:00Z</cp:lastPrinted>
  <dcterms:created xsi:type="dcterms:W3CDTF">2020-08-21T12:12:00Z</dcterms:created>
  <dcterms:modified xsi:type="dcterms:W3CDTF">2020-08-21T12:12:00Z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№ документа">
    <vt:lpwstr/>
  </property>
  <property fmtid="{D5CDD505-2E9C-101B-9397-08002B2CF9AE}" pid="3" name="SYS_CODE_DIRECTUM">
    <vt:lpwstr>directum</vt:lpwstr>
  </property>
  <property fmtid="{D5CDD505-2E9C-101B-9397-08002B2CF9AE}" pid="4" name="Корреспондент-печать">
    <vt:lpwstr>[Корреспондент-печать]</vt:lpwstr>
  </property>
  <property fmtid="{D5CDD505-2E9C-101B-9397-08002B2CF9AE}" pid="5" name="XBarCodeDocID">
    <vt:lpwstr>106752</vt:lpwstr>
  </property>
  <property fmtid="{D5CDD505-2E9C-101B-9397-08002B2CF9AE}" pid="6" name="Р*Подписант...*Должность">
    <vt:lpwstr>[Должность]</vt:lpwstr>
  </property>
  <property fmtid="{D5CDD505-2E9C-101B-9397-08002B2CF9AE}" pid="7" name="Р*Подписант...*И.О.Фамилия">
    <vt:lpwstr>[И.О.Фамилия]</vt:lpwstr>
  </property>
  <property fmtid="{D5CDD505-2E9C-101B-9397-08002B2CF9AE}" pid="8" name="Р*Исполнитель...*И.О.Фамилия">
    <vt:lpwstr>[И.О.Фамилия]</vt:lpwstr>
  </property>
  <property fmtid="{D5CDD505-2E9C-101B-9397-08002B2CF9AE}" pid="9" name="Р*Исполнитель...*Служебный телефон">
    <vt:lpwstr>[Служебный телефон]</vt:lpwstr>
  </property>
  <property fmtid="{D5CDD505-2E9C-101B-9397-08002B2CF9AE}" pid="10" name="Р*Исполнитель...*Рабочий email">
    <vt:lpwstr>[Рабочий email]</vt:lpwstr>
  </property>
  <property fmtid="{D5CDD505-2E9C-101B-9397-08002B2CF9AE}" pid="11" name="Исх. дата (печать)">
    <vt:lpwstr>[Исх. дата (печать)]</vt:lpwstr>
  </property>
  <property fmtid="{D5CDD505-2E9C-101B-9397-08002B2CF9AE}" pid="12" name="Тема">
    <vt:lpwstr>[Тема]</vt:lpwstr>
  </property>
  <property fmtid="{D5CDD505-2E9C-101B-9397-08002B2CF9AE}" pid="13" name="Номер контрагента">
    <vt:lpwstr>[Номер контрагента]</vt:lpwstr>
  </property>
  <property fmtid="{D5CDD505-2E9C-101B-9397-08002B2CF9AE}" pid="14" name="Дата контрагента">
    <vt:lpwstr>[Дата контрагента]</vt:lpwstr>
  </property>
  <property fmtid="{D5CDD505-2E9C-101B-9397-08002B2CF9AE}" pid="15" name="Р*Исполнитель...*Внут. телефон">
    <vt:lpwstr>[Внут. телефон]</vt:lpwstr>
  </property>
  <property fmtid="{D5CDD505-2E9C-101B-9397-08002B2CF9AE}" pid="16" name="ИД">
    <vt:lpwstr>106752</vt:lpwstr>
  </property>
</Properties>
</file>