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36"/>
      </w:tblGrid>
      <w:tr w:rsidR="00520E79" w:rsidRPr="00520E79" w:rsidTr="00E62EDC">
        <w:trPr>
          <w:trHeight w:val="709"/>
        </w:trPr>
        <w:tc>
          <w:tcPr>
            <w:tcW w:w="4820" w:type="dxa"/>
            <w:tcBorders>
              <w:top w:val="nil"/>
              <w:left w:val="nil"/>
              <w:bottom w:val="nil"/>
              <w:right w:val="nil"/>
            </w:tcBorders>
          </w:tcPr>
          <w:p w:rsidR="00520E79" w:rsidRPr="00520E79" w:rsidRDefault="00520E79" w:rsidP="00520E79">
            <w:pPr>
              <w:spacing w:after="0" w:line="240" w:lineRule="auto"/>
              <w:rPr>
                <w:rFonts w:ascii="Arial" w:eastAsia="Times New Roman" w:hAnsi="Arial" w:cs="Arial"/>
                <w:b/>
                <w:bCs/>
                <w:sz w:val="24"/>
                <w:szCs w:val="20"/>
              </w:rPr>
            </w:pPr>
          </w:p>
        </w:tc>
        <w:tc>
          <w:tcPr>
            <w:tcW w:w="4536" w:type="dxa"/>
            <w:tcBorders>
              <w:top w:val="nil"/>
              <w:left w:val="nil"/>
              <w:bottom w:val="nil"/>
              <w:right w:val="nil"/>
            </w:tcBorders>
          </w:tcPr>
          <w:p w:rsidR="00CC2450" w:rsidRDefault="00CC2450" w:rsidP="00CC2450">
            <w:pPr>
              <w:pStyle w:val="00"/>
            </w:pPr>
            <w:r>
              <w:t>УТВЕРЖДЕНА</w:t>
            </w:r>
          </w:p>
          <w:p w:rsidR="00CC2450" w:rsidRDefault="00CC2450" w:rsidP="00CC2450">
            <w:pPr>
              <w:pStyle w:val="00"/>
            </w:pPr>
            <w:r>
              <w:t xml:space="preserve">Советом директоров </w:t>
            </w:r>
          </w:p>
          <w:p w:rsidR="00CC2450" w:rsidRDefault="00CC2450" w:rsidP="00CC2450">
            <w:pPr>
              <w:pStyle w:val="00"/>
            </w:pPr>
            <w:r>
              <w:t>АО «Открытие Брокер»</w:t>
            </w:r>
          </w:p>
          <w:p w:rsidR="00CC2450" w:rsidRDefault="00CC2450" w:rsidP="00CC2450">
            <w:pPr>
              <w:pStyle w:val="00"/>
            </w:pPr>
            <w:r>
              <w:t xml:space="preserve">Протокол от </w:t>
            </w:r>
            <w:r w:rsidR="00E62EDC">
              <w:t>23.04.2021</w:t>
            </w:r>
            <w:r>
              <w:t xml:space="preserve"> № </w:t>
            </w:r>
            <w:r w:rsidR="00E62EDC" w:rsidRPr="00E62EDC">
              <w:t>2021-04-23</w:t>
            </w:r>
          </w:p>
          <w:p w:rsidR="00E62EDC" w:rsidRPr="00E62EDC" w:rsidRDefault="00E62EDC" w:rsidP="00CC2450">
            <w:pPr>
              <w:pStyle w:val="00"/>
            </w:pPr>
          </w:p>
          <w:p w:rsidR="00E62EDC" w:rsidRDefault="00E62EDC" w:rsidP="00CC2450">
            <w:pPr>
              <w:pStyle w:val="00"/>
            </w:pPr>
            <w:proofErr w:type="gramStart"/>
            <w:r>
              <w:t>Введена</w:t>
            </w:r>
            <w:proofErr w:type="gramEnd"/>
            <w:r>
              <w:t xml:space="preserve"> в действие </w:t>
            </w:r>
            <w:r w:rsidRPr="00C7396E">
              <w:t xml:space="preserve">с </w:t>
            </w:r>
            <w:r>
              <w:t>23.04.</w:t>
            </w:r>
            <w:r w:rsidRPr="00C7396E">
              <w:t>20</w:t>
            </w:r>
            <w:r>
              <w:t>21</w:t>
            </w:r>
            <w:r w:rsidRPr="00C7396E">
              <w:t xml:space="preserve"> года</w:t>
            </w:r>
          </w:p>
          <w:p w:rsidR="00E62EDC" w:rsidRPr="00E62EDC" w:rsidRDefault="00E62EDC" w:rsidP="00CC2450">
            <w:pPr>
              <w:pStyle w:val="00"/>
            </w:pPr>
            <w:r>
              <w:t xml:space="preserve">Приказом ВРИО </w:t>
            </w:r>
            <w:r w:rsidRPr="00C7396E">
              <w:t>Генеральн</w:t>
            </w:r>
            <w:r>
              <w:t>ого</w:t>
            </w:r>
            <w:r w:rsidRPr="00C7396E">
              <w:t xml:space="preserve"> директор</w:t>
            </w:r>
            <w:r>
              <w:t>а</w:t>
            </w:r>
          </w:p>
          <w:p w:rsidR="006F19C6" w:rsidRDefault="006F19C6" w:rsidP="00CC2450">
            <w:pPr>
              <w:pStyle w:val="00"/>
            </w:pPr>
            <w:r>
              <w:t>АО «Открытие Брокер»</w:t>
            </w:r>
          </w:p>
          <w:p w:rsidR="00520E79" w:rsidRPr="00C7396E" w:rsidRDefault="00520E79" w:rsidP="00CC2450">
            <w:pPr>
              <w:pStyle w:val="00"/>
            </w:pPr>
            <w:r w:rsidRPr="00C7396E">
              <w:t xml:space="preserve">от </w:t>
            </w:r>
            <w:r w:rsidR="00E62EDC">
              <w:t>23</w:t>
            </w:r>
            <w:r w:rsidRPr="00C7396E">
              <w:t>.</w:t>
            </w:r>
            <w:r w:rsidR="00E62EDC">
              <w:t>04</w:t>
            </w:r>
            <w:r w:rsidRPr="00C7396E">
              <w:t>.</w:t>
            </w:r>
            <w:r w:rsidR="00E62EDC">
              <w:t>2021</w:t>
            </w:r>
            <w:r w:rsidRPr="00C7396E">
              <w:t xml:space="preserve"> № </w:t>
            </w:r>
            <w:r w:rsidR="006F19C6" w:rsidRPr="006F19C6">
              <w:t>21.04/23.1-ОД</w:t>
            </w:r>
          </w:p>
          <w:p w:rsidR="00520E79" w:rsidRDefault="00520E79" w:rsidP="00520E79">
            <w:pPr>
              <w:pStyle w:val="00"/>
            </w:pPr>
          </w:p>
          <w:p w:rsidR="00520E79" w:rsidRDefault="00520E79" w:rsidP="00520E79">
            <w:pPr>
              <w:pStyle w:val="00"/>
            </w:pPr>
          </w:p>
          <w:p w:rsidR="006F19C6" w:rsidRPr="00C7396E" w:rsidRDefault="006F19C6" w:rsidP="00520E79">
            <w:pPr>
              <w:pStyle w:val="00"/>
            </w:pPr>
          </w:p>
          <w:p w:rsidR="00520E79" w:rsidRPr="002B5F6D" w:rsidRDefault="00520E79" w:rsidP="006F19C6">
            <w:pPr>
              <w:pStyle w:val="00"/>
              <w:rPr>
                <w:lang w:val="x-none"/>
              </w:rPr>
            </w:pPr>
            <w:bookmarkStart w:id="0" w:name="_GoBack"/>
            <w:bookmarkEnd w:id="0"/>
          </w:p>
        </w:tc>
      </w:tr>
    </w:tbl>
    <w:p w:rsidR="00CC2450" w:rsidRPr="00AD55C3" w:rsidRDefault="00CC2450" w:rsidP="006F19C6">
      <w:pPr>
        <w:pStyle w:val="04"/>
      </w:pPr>
      <w:r w:rsidRPr="00AD55C3">
        <w:t xml:space="preserve">Антикоррупционная </w:t>
      </w:r>
      <w:r w:rsidR="006F19C6">
        <w:t>п</w:t>
      </w:r>
      <w:r w:rsidRPr="00AD55C3">
        <w:t xml:space="preserve">олитика </w:t>
      </w:r>
    </w:p>
    <w:p w:rsidR="00CC2450" w:rsidRPr="00AD55C3" w:rsidRDefault="00CC2450" w:rsidP="00CC2450">
      <w:pPr>
        <w:pStyle w:val="-4"/>
        <w:widowControl w:val="0"/>
        <w:suppressAutoHyphens/>
        <w:rPr>
          <w:rFonts w:ascii="Arial" w:hAnsi="Arial" w:cs="Arial"/>
          <w:b/>
          <w:sz w:val="38"/>
          <w:szCs w:val="38"/>
        </w:rPr>
      </w:pPr>
      <w:r w:rsidRPr="00AD55C3">
        <w:rPr>
          <w:rFonts w:ascii="Arial" w:hAnsi="Arial" w:cs="Arial"/>
          <w:b/>
          <w:sz w:val="38"/>
          <w:szCs w:val="38"/>
        </w:rPr>
        <w:t>АО «Открытие Брокер»</w:t>
      </w:r>
    </w:p>
    <w:p w:rsidR="00CC2450" w:rsidRPr="00AD55C3" w:rsidRDefault="00CC2450" w:rsidP="006F19C6">
      <w:pPr>
        <w:pStyle w:val="05"/>
      </w:pPr>
    </w:p>
    <w:p w:rsidR="00CC2450" w:rsidRPr="00AD55C3" w:rsidRDefault="00CC2450" w:rsidP="00CC2450">
      <w:pPr>
        <w:pStyle w:val="-4"/>
        <w:widowControl w:val="0"/>
        <w:suppressAutoHyphens/>
        <w:rPr>
          <w:rFonts w:ascii="Arial" w:hAnsi="Arial" w:cs="Arial"/>
          <w:sz w:val="30"/>
          <w:szCs w:val="30"/>
        </w:rPr>
      </w:pPr>
      <w:r w:rsidRPr="00AD55C3">
        <w:rPr>
          <w:rFonts w:ascii="Arial" w:hAnsi="Arial" w:cs="Arial"/>
          <w:sz w:val="30"/>
          <w:szCs w:val="30"/>
        </w:rPr>
        <w:t>Редакция № 1</w:t>
      </w:r>
    </w:p>
    <w:p w:rsidR="00F67B87" w:rsidRDefault="00F67B87" w:rsidP="00F67B87">
      <w:pPr>
        <w:pStyle w:val="afb"/>
      </w:pPr>
    </w:p>
    <w:p w:rsidR="00F67B87" w:rsidRDefault="00F67B87" w:rsidP="00F67B87">
      <w:pPr>
        <w:pStyle w:val="afb"/>
      </w:pPr>
    </w:p>
    <w:p w:rsidR="00F67B87" w:rsidRDefault="00F67B87" w:rsidP="00F67B87">
      <w:pPr>
        <w:pStyle w:val="afb"/>
      </w:pPr>
    </w:p>
    <w:p w:rsidR="00F67B87" w:rsidRDefault="00F67B87" w:rsidP="00F67B87">
      <w:pPr>
        <w:pStyle w:val="afb"/>
      </w:pPr>
    </w:p>
    <w:p w:rsidR="00F67B87" w:rsidRDefault="00F67B87" w:rsidP="00F67B87">
      <w:pPr>
        <w:pStyle w:val="afb"/>
      </w:pPr>
    </w:p>
    <w:p w:rsidR="00F67B87" w:rsidRDefault="00F67B87" w:rsidP="00F67B87">
      <w:pPr>
        <w:pStyle w:val="afb"/>
      </w:pPr>
    </w:p>
    <w:p w:rsidR="00F67B87" w:rsidRDefault="00F67B87" w:rsidP="00F67B87">
      <w:pPr>
        <w:pStyle w:val="afb"/>
      </w:pPr>
    </w:p>
    <w:p w:rsidR="00F67B87" w:rsidRDefault="00F67B87" w:rsidP="00F67B87">
      <w:pPr>
        <w:pStyle w:val="afb"/>
      </w:pPr>
    </w:p>
    <w:p w:rsidR="00F67B87" w:rsidRDefault="00F67B87" w:rsidP="00F67B87">
      <w:pPr>
        <w:pStyle w:val="afb"/>
      </w:pPr>
    </w:p>
    <w:p w:rsidR="0006112C" w:rsidRPr="00C7396E" w:rsidRDefault="0006112C" w:rsidP="00F67B87">
      <w:pPr>
        <w:pStyle w:val="afb"/>
      </w:pPr>
    </w:p>
    <w:p w:rsidR="0006112C" w:rsidRPr="00C7396E" w:rsidRDefault="0006112C" w:rsidP="00F67B87">
      <w:pPr>
        <w:pStyle w:val="afb"/>
      </w:pPr>
    </w:p>
    <w:p w:rsidR="0044543E" w:rsidRDefault="0044543E" w:rsidP="00F67B87">
      <w:pPr>
        <w:pStyle w:val="afb"/>
      </w:pPr>
    </w:p>
    <w:p w:rsidR="006F19C6" w:rsidRDefault="006F19C6" w:rsidP="00F67B87">
      <w:pPr>
        <w:pStyle w:val="afb"/>
      </w:pPr>
    </w:p>
    <w:p w:rsidR="006F19C6" w:rsidRDefault="006F19C6" w:rsidP="00F67B87">
      <w:pPr>
        <w:pStyle w:val="afb"/>
      </w:pPr>
    </w:p>
    <w:p w:rsidR="006F19C6" w:rsidRDefault="006F19C6" w:rsidP="00F67B87">
      <w:pPr>
        <w:pStyle w:val="afb"/>
      </w:pPr>
    </w:p>
    <w:p w:rsidR="006F19C6" w:rsidRDefault="006F19C6" w:rsidP="00F67B87">
      <w:pPr>
        <w:pStyle w:val="afb"/>
      </w:pPr>
    </w:p>
    <w:p w:rsidR="006F19C6" w:rsidRDefault="006F19C6" w:rsidP="00F67B87">
      <w:pPr>
        <w:pStyle w:val="afb"/>
      </w:pPr>
    </w:p>
    <w:p w:rsidR="006F19C6" w:rsidRDefault="006F19C6" w:rsidP="00F67B87">
      <w:pPr>
        <w:pStyle w:val="afb"/>
      </w:pPr>
    </w:p>
    <w:p w:rsidR="006F19C6" w:rsidRDefault="006F19C6" w:rsidP="00F67B87">
      <w:pPr>
        <w:pStyle w:val="afb"/>
      </w:pPr>
    </w:p>
    <w:p w:rsidR="00F67B87" w:rsidRDefault="00F67B87" w:rsidP="0006112C">
      <w:pPr>
        <w:pStyle w:val="afb"/>
      </w:pPr>
    </w:p>
    <w:p w:rsidR="00F67B87" w:rsidRDefault="00F67B87" w:rsidP="0006112C">
      <w:pPr>
        <w:pStyle w:val="afb"/>
      </w:pPr>
    </w:p>
    <w:p w:rsidR="00F67B87" w:rsidRDefault="00F67B87" w:rsidP="0006112C">
      <w:pPr>
        <w:pStyle w:val="afb"/>
      </w:pPr>
    </w:p>
    <w:p w:rsidR="0006112C" w:rsidRDefault="0044543E" w:rsidP="0006112C">
      <w:pPr>
        <w:pStyle w:val="afb"/>
      </w:pPr>
      <w:r w:rsidRPr="00C7396E">
        <w:t>Москва 20</w:t>
      </w:r>
      <w:r w:rsidR="00CC2450">
        <w:t>21</w:t>
      </w:r>
    </w:p>
    <w:p w:rsidR="008D0488" w:rsidRPr="00C7396E" w:rsidRDefault="008D0488" w:rsidP="0006112C">
      <w:pPr>
        <w:pStyle w:val="afb"/>
        <w:sectPr w:rsidR="008D0488" w:rsidRPr="00C7396E" w:rsidSect="00BB0592">
          <w:footerReference w:type="default" r:id="rId9"/>
          <w:headerReference w:type="first" r:id="rId10"/>
          <w:footerReference w:type="first" r:id="rId11"/>
          <w:pgSz w:w="11906" w:h="16838" w:code="9"/>
          <w:pgMar w:top="3402" w:right="851" w:bottom="964" w:left="1701" w:header="1134" w:footer="567" w:gutter="0"/>
          <w:cols w:space="708"/>
          <w:titlePg/>
          <w:docGrid w:linePitch="360"/>
        </w:sectPr>
      </w:pPr>
    </w:p>
    <w:p w:rsidR="00CC2450" w:rsidRDefault="00CC2450" w:rsidP="00CC2450">
      <w:pPr>
        <w:suppressAutoHyphens/>
        <w:jc w:val="center"/>
        <w:rPr>
          <w:rFonts w:ascii="Arial" w:hAnsi="Arial" w:cs="Arial"/>
        </w:rPr>
      </w:pPr>
      <w:bookmarkStart w:id="1" w:name="_Toc406402212"/>
      <w:bookmarkStart w:id="2" w:name="_Toc521513020"/>
      <w:bookmarkStart w:id="3" w:name="_Toc524598963"/>
      <w:r w:rsidRPr="00AD55C3">
        <w:rPr>
          <w:rFonts w:ascii="Arial" w:hAnsi="Arial" w:cs="Arial"/>
        </w:rPr>
        <w:lastRenderedPageBreak/>
        <w:t>Оглавление</w:t>
      </w:r>
    </w:p>
    <w:p w:rsidR="00CC2450" w:rsidRPr="006F19C6" w:rsidRDefault="00CC2450" w:rsidP="00CC2450">
      <w:pPr>
        <w:suppressAutoHyphens/>
        <w:jc w:val="right"/>
        <w:rPr>
          <w:rFonts w:ascii="Arial" w:hAnsi="Arial"/>
        </w:rPr>
      </w:pPr>
      <w:r w:rsidRPr="006F19C6">
        <w:rPr>
          <w:rFonts w:ascii="Arial" w:hAnsi="Arial" w:cs="Arial"/>
        </w:rPr>
        <w:t>Стр</w:t>
      </w:r>
      <w:r w:rsidRPr="006F19C6">
        <w:rPr>
          <w:rFonts w:ascii="Arial" w:hAnsi="Arial"/>
        </w:rPr>
        <w:t>.</w:t>
      </w:r>
    </w:p>
    <w:p w:rsidR="007028DD" w:rsidRPr="006F19C6" w:rsidRDefault="007028DD">
      <w:pPr>
        <w:pStyle w:val="15"/>
        <w:rPr>
          <w:rFonts w:ascii="Calibri" w:eastAsia="Times New Roman" w:hAnsi="Calibri"/>
          <w:noProof/>
          <w:sz w:val="22"/>
          <w:lang w:eastAsia="ru-RU"/>
        </w:rPr>
      </w:pPr>
      <w:r w:rsidRPr="006F19C6">
        <w:rPr>
          <w:rStyle w:val="af9"/>
          <w:b/>
          <w:bCs/>
          <w:caps/>
          <w:color w:val="auto"/>
          <w:kern w:val="24"/>
          <w:sz w:val="22"/>
        </w:rPr>
        <w:fldChar w:fldCharType="begin"/>
      </w:r>
      <w:r w:rsidRPr="006F19C6">
        <w:rPr>
          <w:rStyle w:val="af9"/>
          <w:b/>
          <w:bCs/>
          <w:caps/>
          <w:color w:val="auto"/>
          <w:kern w:val="24"/>
          <w:sz w:val="22"/>
        </w:rPr>
        <w:instrText xml:space="preserve"> TOC \o "1-1" \h \z \t "07 НУМЕРАЦИЯ В ТЕКСТЕ 1.0;1" </w:instrText>
      </w:r>
      <w:r w:rsidRPr="006F19C6">
        <w:rPr>
          <w:rStyle w:val="af9"/>
          <w:b/>
          <w:bCs/>
          <w:caps/>
          <w:color w:val="auto"/>
          <w:kern w:val="24"/>
          <w:sz w:val="22"/>
        </w:rPr>
        <w:fldChar w:fldCharType="separate"/>
      </w:r>
      <w:hyperlink w:anchor="_Toc69303388" w:history="1">
        <w:r w:rsidRPr="006F19C6">
          <w:rPr>
            <w:rStyle w:val="af9"/>
            <w:noProof/>
            <w:color w:val="auto"/>
          </w:rPr>
          <w:t>1.ОБЩИЕ ПОЛОЖЕНИЯ</w:t>
        </w:r>
        <w:r w:rsidRPr="006F19C6">
          <w:rPr>
            <w:noProof/>
            <w:webHidden/>
          </w:rPr>
          <w:tab/>
        </w:r>
        <w:r w:rsidRPr="006F19C6">
          <w:rPr>
            <w:noProof/>
            <w:webHidden/>
          </w:rPr>
          <w:fldChar w:fldCharType="begin"/>
        </w:r>
        <w:r w:rsidRPr="006F19C6">
          <w:rPr>
            <w:noProof/>
            <w:webHidden/>
          </w:rPr>
          <w:instrText xml:space="preserve"> PAGEREF _Toc69303388 \h </w:instrText>
        </w:r>
        <w:r w:rsidRPr="006F19C6">
          <w:rPr>
            <w:noProof/>
            <w:webHidden/>
          </w:rPr>
        </w:r>
        <w:r w:rsidRPr="006F19C6">
          <w:rPr>
            <w:noProof/>
            <w:webHidden/>
          </w:rPr>
          <w:fldChar w:fldCharType="separate"/>
        </w:r>
        <w:r w:rsidR="0099712E">
          <w:rPr>
            <w:noProof/>
            <w:webHidden/>
          </w:rPr>
          <w:t>3</w:t>
        </w:r>
        <w:r w:rsidRPr="006F19C6">
          <w:rPr>
            <w:noProof/>
            <w:webHidden/>
          </w:rPr>
          <w:fldChar w:fldCharType="end"/>
        </w:r>
      </w:hyperlink>
    </w:p>
    <w:p w:rsidR="007028DD" w:rsidRPr="006F19C6" w:rsidRDefault="003416C0">
      <w:pPr>
        <w:pStyle w:val="15"/>
        <w:rPr>
          <w:rFonts w:ascii="Calibri" w:eastAsia="Times New Roman" w:hAnsi="Calibri"/>
          <w:noProof/>
          <w:sz w:val="22"/>
          <w:lang w:eastAsia="ru-RU"/>
        </w:rPr>
      </w:pPr>
      <w:hyperlink w:anchor="_Toc69303389" w:history="1">
        <w:r w:rsidR="007028DD" w:rsidRPr="006F19C6">
          <w:rPr>
            <w:rStyle w:val="af9"/>
            <w:noProof/>
            <w:color w:val="auto"/>
          </w:rPr>
          <w:t>2.ЦЕЛИ И ЗАДАЧИ СИСТЕМЫ ПРОТИВОДЕЙСТВИЯ КОРРУПЦИИ</w:t>
        </w:r>
        <w:r w:rsidR="007028DD" w:rsidRPr="006F19C6">
          <w:rPr>
            <w:noProof/>
            <w:webHidden/>
          </w:rPr>
          <w:tab/>
        </w:r>
        <w:r w:rsidR="007028DD" w:rsidRPr="006F19C6">
          <w:rPr>
            <w:noProof/>
            <w:webHidden/>
          </w:rPr>
          <w:fldChar w:fldCharType="begin"/>
        </w:r>
        <w:r w:rsidR="007028DD" w:rsidRPr="006F19C6">
          <w:rPr>
            <w:noProof/>
            <w:webHidden/>
          </w:rPr>
          <w:instrText xml:space="preserve"> PAGEREF _Toc69303389 \h </w:instrText>
        </w:r>
        <w:r w:rsidR="007028DD" w:rsidRPr="006F19C6">
          <w:rPr>
            <w:noProof/>
            <w:webHidden/>
          </w:rPr>
        </w:r>
        <w:r w:rsidR="007028DD" w:rsidRPr="006F19C6">
          <w:rPr>
            <w:noProof/>
            <w:webHidden/>
          </w:rPr>
          <w:fldChar w:fldCharType="separate"/>
        </w:r>
        <w:r w:rsidR="0099712E">
          <w:rPr>
            <w:noProof/>
            <w:webHidden/>
          </w:rPr>
          <w:t>4</w:t>
        </w:r>
        <w:r w:rsidR="007028DD" w:rsidRPr="006F19C6">
          <w:rPr>
            <w:noProof/>
            <w:webHidden/>
          </w:rPr>
          <w:fldChar w:fldCharType="end"/>
        </w:r>
      </w:hyperlink>
    </w:p>
    <w:p w:rsidR="007028DD" w:rsidRPr="006F19C6" w:rsidRDefault="003416C0">
      <w:pPr>
        <w:pStyle w:val="15"/>
        <w:rPr>
          <w:rFonts w:ascii="Calibri" w:eastAsia="Times New Roman" w:hAnsi="Calibri"/>
          <w:noProof/>
          <w:sz w:val="22"/>
          <w:lang w:eastAsia="ru-RU"/>
        </w:rPr>
      </w:pPr>
      <w:hyperlink w:anchor="_Toc69303390" w:history="1">
        <w:r w:rsidR="007028DD" w:rsidRPr="006F19C6">
          <w:rPr>
            <w:rStyle w:val="af9"/>
            <w:noProof/>
            <w:color w:val="auto"/>
          </w:rPr>
          <w:t>3.КОРПОРАТИВНАЯ АНТИКОРРУПЦИОННАЯ КУЛЬТУРА</w:t>
        </w:r>
        <w:r w:rsidR="007028DD" w:rsidRPr="006F19C6">
          <w:rPr>
            <w:noProof/>
            <w:webHidden/>
          </w:rPr>
          <w:tab/>
        </w:r>
        <w:r w:rsidR="007028DD" w:rsidRPr="006F19C6">
          <w:rPr>
            <w:noProof/>
            <w:webHidden/>
          </w:rPr>
          <w:fldChar w:fldCharType="begin"/>
        </w:r>
        <w:r w:rsidR="007028DD" w:rsidRPr="006F19C6">
          <w:rPr>
            <w:noProof/>
            <w:webHidden/>
          </w:rPr>
          <w:instrText xml:space="preserve"> PAGEREF _Toc69303390 \h </w:instrText>
        </w:r>
        <w:r w:rsidR="007028DD" w:rsidRPr="006F19C6">
          <w:rPr>
            <w:noProof/>
            <w:webHidden/>
          </w:rPr>
        </w:r>
        <w:r w:rsidR="007028DD" w:rsidRPr="006F19C6">
          <w:rPr>
            <w:noProof/>
            <w:webHidden/>
          </w:rPr>
          <w:fldChar w:fldCharType="separate"/>
        </w:r>
        <w:r w:rsidR="0099712E">
          <w:rPr>
            <w:noProof/>
            <w:webHidden/>
          </w:rPr>
          <w:t>5</w:t>
        </w:r>
        <w:r w:rsidR="007028DD" w:rsidRPr="006F19C6">
          <w:rPr>
            <w:noProof/>
            <w:webHidden/>
          </w:rPr>
          <w:fldChar w:fldCharType="end"/>
        </w:r>
      </w:hyperlink>
    </w:p>
    <w:p w:rsidR="007028DD" w:rsidRPr="006F19C6" w:rsidRDefault="003416C0">
      <w:pPr>
        <w:pStyle w:val="15"/>
        <w:rPr>
          <w:rFonts w:ascii="Calibri" w:eastAsia="Times New Roman" w:hAnsi="Calibri"/>
          <w:noProof/>
          <w:sz w:val="22"/>
          <w:lang w:eastAsia="ru-RU"/>
        </w:rPr>
      </w:pPr>
      <w:hyperlink w:anchor="_Toc69303391" w:history="1">
        <w:r w:rsidR="007028DD" w:rsidRPr="006F19C6">
          <w:rPr>
            <w:rStyle w:val="af9"/>
            <w:noProof/>
            <w:color w:val="auto"/>
          </w:rPr>
          <w:t>4.ПРИНЦИПЫ ПРОТИВОДЕЙСТВИЯ КОРРУПЦИИ</w:t>
        </w:r>
        <w:r w:rsidR="007028DD" w:rsidRPr="006F19C6">
          <w:rPr>
            <w:noProof/>
            <w:webHidden/>
          </w:rPr>
          <w:tab/>
        </w:r>
        <w:r w:rsidR="007028DD" w:rsidRPr="006F19C6">
          <w:rPr>
            <w:noProof/>
            <w:webHidden/>
          </w:rPr>
          <w:fldChar w:fldCharType="begin"/>
        </w:r>
        <w:r w:rsidR="007028DD" w:rsidRPr="006F19C6">
          <w:rPr>
            <w:noProof/>
            <w:webHidden/>
          </w:rPr>
          <w:instrText xml:space="preserve"> PAGEREF _Toc69303391 \h </w:instrText>
        </w:r>
        <w:r w:rsidR="007028DD" w:rsidRPr="006F19C6">
          <w:rPr>
            <w:noProof/>
            <w:webHidden/>
          </w:rPr>
        </w:r>
        <w:r w:rsidR="007028DD" w:rsidRPr="006F19C6">
          <w:rPr>
            <w:noProof/>
            <w:webHidden/>
          </w:rPr>
          <w:fldChar w:fldCharType="separate"/>
        </w:r>
        <w:r w:rsidR="0099712E">
          <w:rPr>
            <w:noProof/>
            <w:webHidden/>
          </w:rPr>
          <w:t>5</w:t>
        </w:r>
        <w:r w:rsidR="007028DD" w:rsidRPr="006F19C6">
          <w:rPr>
            <w:noProof/>
            <w:webHidden/>
          </w:rPr>
          <w:fldChar w:fldCharType="end"/>
        </w:r>
      </w:hyperlink>
    </w:p>
    <w:p w:rsidR="007028DD" w:rsidRPr="006F19C6" w:rsidRDefault="003416C0">
      <w:pPr>
        <w:pStyle w:val="15"/>
        <w:rPr>
          <w:rFonts w:ascii="Calibri" w:eastAsia="Times New Roman" w:hAnsi="Calibri"/>
          <w:noProof/>
          <w:sz w:val="22"/>
          <w:lang w:eastAsia="ru-RU"/>
        </w:rPr>
      </w:pPr>
      <w:hyperlink w:anchor="_Toc69303392" w:history="1">
        <w:r w:rsidR="007028DD" w:rsidRPr="006F19C6">
          <w:rPr>
            <w:rStyle w:val="af9"/>
            <w:noProof/>
            <w:color w:val="auto"/>
          </w:rPr>
          <w:t>5.КОРРУПЦИОННЫЕ ПРАВОНАРУШЕНИЯ</w:t>
        </w:r>
        <w:r w:rsidR="007028DD" w:rsidRPr="006F19C6">
          <w:rPr>
            <w:noProof/>
            <w:webHidden/>
          </w:rPr>
          <w:tab/>
        </w:r>
        <w:r w:rsidR="007028DD" w:rsidRPr="006F19C6">
          <w:rPr>
            <w:noProof/>
            <w:webHidden/>
          </w:rPr>
          <w:fldChar w:fldCharType="begin"/>
        </w:r>
        <w:r w:rsidR="007028DD" w:rsidRPr="006F19C6">
          <w:rPr>
            <w:noProof/>
            <w:webHidden/>
          </w:rPr>
          <w:instrText xml:space="preserve"> PAGEREF _Toc69303392 \h </w:instrText>
        </w:r>
        <w:r w:rsidR="007028DD" w:rsidRPr="006F19C6">
          <w:rPr>
            <w:noProof/>
            <w:webHidden/>
          </w:rPr>
        </w:r>
        <w:r w:rsidR="007028DD" w:rsidRPr="006F19C6">
          <w:rPr>
            <w:noProof/>
            <w:webHidden/>
          </w:rPr>
          <w:fldChar w:fldCharType="separate"/>
        </w:r>
        <w:r w:rsidR="0099712E">
          <w:rPr>
            <w:noProof/>
            <w:webHidden/>
          </w:rPr>
          <w:t>6</w:t>
        </w:r>
        <w:r w:rsidR="007028DD" w:rsidRPr="006F19C6">
          <w:rPr>
            <w:noProof/>
            <w:webHidden/>
          </w:rPr>
          <w:fldChar w:fldCharType="end"/>
        </w:r>
      </w:hyperlink>
    </w:p>
    <w:p w:rsidR="007028DD" w:rsidRPr="006F19C6" w:rsidRDefault="003416C0">
      <w:pPr>
        <w:pStyle w:val="15"/>
        <w:rPr>
          <w:rFonts w:ascii="Calibri" w:eastAsia="Times New Roman" w:hAnsi="Calibri"/>
          <w:noProof/>
          <w:sz w:val="22"/>
          <w:lang w:eastAsia="ru-RU"/>
        </w:rPr>
      </w:pPr>
      <w:hyperlink w:anchor="_Toc69303393" w:history="1">
        <w:r w:rsidR="007028DD" w:rsidRPr="006F19C6">
          <w:rPr>
            <w:rStyle w:val="af9"/>
            <w:noProof/>
            <w:color w:val="auto"/>
          </w:rPr>
          <w:t>6.ОСНОВНЫЕ МЕРЫ ПО ПРЕДОТВРАЩЕНИЮ И НЕДОПУЩЕНИЮ КОРРУПЦИИ</w:t>
        </w:r>
        <w:r w:rsidR="007028DD" w:rsidRPr="006F19C6">
          <w:rPr>
            <w:noProof/>
            <w:webHidden/>
          </w:rPr>
          <w:tab/>
        </w:r>
        <w:r w:rsidR="007028DD" w:rsidRPr="006F19C6">
          <w:rPr>
            <w:noProof/>
            <w:webHidden/>
          </w:rPr>
          <w:fldChar w:fldCharType="begin"/>
        </w:r>
        <w:r w:rsidR="007028DD" w:rsidRPr="006F19C6">
          <w:rPr>
            <w:noProof/>
            <w:webHidden/>
          </w:rPr>
          <w:instrText xml:space="preserve"> PAGEREF _Toc69303393 \h </w:instrText>
        </w:r>
        <w:r w:rsidR="007028DD" w:rsidRPr="006F19C6">
          <w:rPr>
            <w:noProof/>
            <w:webHidden/>
          </w:rPr>
        </w:r>
        <w:r w:rsidR="007028DD" w:rsidRPr="006F19C6">
          <w:rPr>
            <w:noProof/>
            <w:webHidden/>
          </w:rPr>
          <w:fldChar w:fldCharType="separate"/>
        </w:r>
        <w:r w:rsidR="0099712E">
          <w:rPr>
            <w:noProof/>
            <w:webHidden/>
          </w:rPr>
          <w:t>7</w:t>
        </w:r>
        <w:r w:rsidR="007028DD" w:rsidRPr="006F19C6">
          <w:rPr>
            <w:noProof/>
            <w:webHidden/>
          </w:rPr>
          <w:fldChar w:fldCharType="end"/>
        </w:r>
      </w:hyperlink>
    </w:p>
    <w:p w:rsidR="007028DD" w:rsidRPr="006F19C6" w:rsidRDefault="003416C0">
      <w:pPr>
        <w:pStyle w:val="15"/>
        <w:rPr>
          <w:rFonts w:ascii="Calibri" w:eastAsia="Times New Roman" w:hAnsi="Calibri"/>
          <w:noProof/>
          <w:sz w:val="22"/>
          <w:lang w:eastAsia="ru-RU"/>
        </w:rPr>
      </w:pPr>
      <w:hyperlink w:anchor="_Toc69303394" w:history="1">
        <w:r w:rsidR="007028DD" w:rsidRPr="006F19C6">
          <w:rPr>
            <w:rStyle w:val="af9"/>
            <w:noProof/>
            <w:color w:val="auto"/>
          </w:rPr>
          <w:t>7.ОСНОВНЫЕ ФУНКЦИИ И ПОЛНОМОЧИЯ ОРГАНОВ УПРАВЛЕНИЯ, ПОДРАЗДЕЛЕНИЙ И РАБОТНИКОВ ОБЩЕСТВА В РАМКАХ СИСТЕМЫ ПРОТИВОДЕЙСТВИЯ КОРРУПЦИИ</w:t>
        </w:r>
        <w:r w:rsidR="007028DD" w:rsidRPr="006F19C6">
          <w:rPr>
            <w:noProof/>
            <w:webHidden/>
          </w:rPr>
          <w:tab/>
        </w:r>
        <w:r w:rsidR="007028DD" w:rsidRPr="006F19C6">
          <w:rPr>
            <w:noProof/>
            <w:webHidden/>
          </w:rPr>
          <w:fldChar w:fldCharType="begin"/>
        </w:r>
        <w:r w:rsidR="007028DD" w:rsidRPr="006F19C6">
          <w:rPr>
            <w:noProof/>
            <w:webHidden/>
          </w:rPr>
          <w:instrText xml:space="preserve"> PAGEREF _Toc69303394 \h </w:instrText>
        </w:r>
        <w:r w:rsidR="007028DD" w:rsidRPr="006F19C6">
          <w:rPr>
            <w:noProof/>
            <w:webHidden/>
          </w:rPr>
        </w:r>
        <w:r w:rsidR="007028DD" w:rsidRPr="006F19C6">
          <w:rPr>
            <w:noProof/>
            <w:webHidden/>
          </w:rPr>
          <w:fldChar w:fldCharType="separate"/>
        </w:r>
        <w:r w:rsidR="0099712E">
          <w:rPr>
            <w:noProof/>
            <w:webHidden/>
          </w:rPr>
          <w:t>13</w:t>
        </w:r>
        <w:r w:rsidR="007028DD" w:rsidRPr="006F19C6">
          <w:rPr>
            <w:noProof/>
            <w:webHidden/>
          </w:rPr>
          <w:fldChar w:fldCharType="end"/>
        </w:r>
      </w:hyperlink>
    </w:p>
    <w:p w:rsidR="007028DD" w:rsidRPr="006F19C6" w:rsidRDefault="003416C0">
      <w:pPr>
        <w:pStyle w:val="15"/>
        <w:rPr>
          <w:rFonts w:ascii="Calibri" w:eastAsia="Times New Roman" w:hAnsi="Calibri"/>
          <w:noProof/>
          <w:sz w:val="22"/>
          <w:lang w:eastAsia="ru-RU"/>
        </w:rPr>
      </w:pPr>
      <w:hyperlink w:anchor="_Toc69303395" w:history="1">
        <w:r w:rsidR="007028DD" w:rsidRPr="006F19C6">
          <w:rPr>
            <w:rStyle w:val="af9"/>
            <w:noProof/>
            <w:color w:val="auto"/>
          </w:rPr>
          <w:t>8.ОТВЕТСТВЕННОСТЬ ЗА НЕИСПОЛНЕНИЕ (НЕНАДЛЕЖАЩЕЕ ИСПОЛНЕНИЕ) ПОЛИТИКИ</w:t>
        </w:r>
        <w:r w:rsidR="007028DD" w:rsidRPr="006F19C6">
          <w:rPr>
            <w:noProof/>
            <w:webHidden/>
          </w:rPr>
          <w:tab/>
        </w:r>
        <w:r w:rsidR="007028DD" w:rsidRPr="006F19C6">
          <w:rPr>
            <w:noProof/>
            <w:webHidden/>
          </w:rPr>
          <w:fldChar w:fldCharType="begin"/>
        </w:r>
        <w:r w:rsidR="007028DD" w:rsidRPr="006F19C6">
          <w:rPr>
            <w:noProof/>
            <w:webHidden/>
          </w:rPr>
          <w:instrText xml:space="preserve"> PAGEREF _Toc69303395 \h </w:instrText>
        </w:r>
        <w:r w:rsidR="007028DD" w:rsidRPr="006F19C6">
          <w:rPr>
            <w:noProof/>
            <w:webHidden/>
          </w:rPr>
        </w:r>
        <w:r w:rsidR="007028DD" w:rsidRPr="006F19C6">
          <w:rPr>
            <w:noProof/>
            <w:webHidden/>
          </w:rPr>
          <w:fldChar w:fldCharType="separate"/>
        </w:r>
        <w:r w:rsidR="0099712E">
          <w:rPr>
            <w:noProof/>
            <w:webHidden/>
          </w:rPr>
          <w:t>16</w:t>
        </w:r>
        <w:r w:rsidR="007028DD" w:rsidRPr="006F19C6">
          <w:rPr>
            <w:noProof/>
            <w:webHidden/>
          </w:rPr>
          <w:fldChar w:fldCharType="end"/>
        </w:r>
      </w:hyperlink>
    </w:p>
    <w:p w:rsidR="007028DD" w:rsidRPr="006F19C6" w:rsidRDefault="003416C0">
      <w:pPr>
        <w:pStyle w:val="15"/>
        <w:rPr>
          <w:rFonts w:ascii="Calibri" w:eastAsia="Times New Roman" w:hAnsi="Calibri"/>
          <w:noProof/>
          <w:sz w:val="22"/>
          <w:lang w:eastAsia="ru-RU"/>
        </w:rPr>
      </w:pPr>
      <w:hyperlink w:anchor="_Toc69303396" w:history="1">
        <w:r w:rsidR="007028DD" w:rsidRPr="006F19C6">
          <w:rPr>
            <w:rStyle w:val="af9"/>
            <w:noProof/>
            <w:color w:val="auto"/>
          </w:rPr>
          <w:t>9.ОЗНАКОМЛЕНИЕ С ТРЕБОВАНИЯМИ ПОЛИТИКИ</w:t>
        </w:r>
        <w:r w:rsidR="007028DD" w:rsidRPr="006F19C6">
          <w:rPr>
            <w:noProof/>
            <w:webHidden/>
          </w:rPr>
          <w:tab/>
        </w:r>
        <w:r w:rsidR="007028DD" w:rsidRPr="006F19C6">
          <w:rPr>
            <w:noProof/>
            <w:webHidden/>
          </w:rPr>
          <w:fldChar w:fldCharType="begin"/>
        </w:r>
        <w:r w:rsidR="007028DD" w:rsidRPr="006F19C6">
          <w:rPr>
            <w:noProof/>
            <w:webHidden/>
          </w:rPr>
          <w:instrText xml:space="preserve"> PAGEREF _Toc69303396 \h </w:instrText>
        </w:r>
        <w:r w:rsidR="007028DD" w:rsidRPr="006F19C6">
          <w:rPr>
            <w:noProof/>
            <w:webHidden/>
          </w:rPr>
        </w:r>
        <w:r w:rsidR="007028DD" w:rsidRPr="006F19C6">
          <w:rPr>
            <w:noProof/>
            <w:webHidden/>
          </w:rPr>
          <w:fldChar w:fldCharType="separate"/>
        </w:r>
        <w:r w:rsidR="0099712E">
          <w:rPr>
            <w:noProof/>
            <w:webHidden/>
          </w:rPr>
          <w:t>16</w:t>
        </w:r>
        <w:r w:rsidR="007028DD" w:rsidRPr="006F19C6">
          <w:rPr>
            <w:noProof/>
            <w:webHidden/>
          </w:rPr>
          <w:fldChar w:fldCharType="end"/>
        </w:r>
      </w:hyperlink>
    </w:p>
    <w:p w:rsidR="007028DD" w:rsidRPr="006F19C6" w:rsidRDefault="003416C0">
      <w:pPr>
        <w:pStyle w:val="15"/>
        <w:rPr>
          <w:rFonts w:ascii="Calibri" w:eastAsia="Times New Roman" w:hAnsi="Calibri"/>
          <w:noProof/>
          <w:sz w:val="22"/>
          <w:lang w:eastAsia="ru-RU"/>
        </w:rPr>
      </w:pPr>
      <w:hyperlink w:anchor="_Toc69303397" w:history="1">
        <w:r w:rsidR="007028DD" w:rsidRPr="006F19C6">
          <w:rPr>
            <w:rStyle w:val="af9"/>
            <w:noProof/>
            <w:color w:val="auto"/>
          </w:rPr>
          <w:t>10.ЗАКЛЮЧИТЕЛЬНЫЕ ПОЛОЖЕНИЯ</w:t>
        </w:r>
        <w:r w:rsidR="007028DD" w:rsidRPr="006F19C6">
          <w:rPr>
            <w:noProof/>
            <w:webHidden/>
          </w:rPr>
          <w:tab/>
        </w:r>
        <w:r w:rsidR="007028DD" w:rsidRPr="006F19C6">
          <w:rPr>
            <w:noProof/>
            <w:webHidden/>
          </w:rPr>
          <w:fldChar w:fldCharType="begin"/>
        </w:r>
        <w:r w:rsidR="007028DD" w:rsidRPr="006F19C6">
          <w:rPr>
            <w:noProof/>
            <w:webHidden/>
          </w:rPr>
          <w:instrText xml:space="preserve"> PAGEREF _Toc69303397 \h </w:instrText>
        </w:r>
        <w:r w:rsidR="007028DD" w:rsidRPr="006F19C6">
          <w:rPr>
            <w:noProof/>
            <w:webHidden/>
          </w:rPr>
        </w:r>
        <w:r w:rsidR="007028DD" w:rsidRPr="006F19C6">
          <w:rPr>
            <w:noProof/>
            <w:webHidden/>
          </w:rPr>
          <w:fldChar w:fldCharType="separate"/>
        </w:r>
        <w:r w:rsidR="0099712E">
          <w:rPr>
            <w:noProof/>
            <w:webHidden/>
          </w:rPr>
          <w:t>16</w:t>
        </w:r>
        <w:r w:rsidR="007028DD" w:rsidRPr="006F19C6">
          <w:rPr>
            <w:noProof/>
            <w:webHidden/>
          </w:rPr>
          <w:fldChar w:fldCharType="end"/>
        </w:r>
      </w:hyperlink>
    </w:p>
    <w:p w:rsidR="007028DD" w:rsidRPr="006F19C6" w:rsidRDefault="003416C0">
      <w:pPr>
        <w:pStyle w:val="15"/>
        <w:rPr>
          <w:rStyle w:val="af9"/>
          <w:noProof/>
          <w:color w:val="auto"/>
        </w:rPr>
      </w:pPr>
      <w:hyperlink w:anchor="_Toc69303398" w:history="1">
        <w:r w:rsidR="007028DD" w:rsidRPr="006F19C6">
          <w:rPr>
            <w:rStyle w:val="af9"/>
            <w:noProof/>
            <w:color w:val="auto"/>
          </w:rPr>
          <w:t>11.ПЕРЕЧЕНЬ ИСПОЛЬЗУЕМЫХ ДОКУМЕНТОВ</w:t>
        </w:r>
        <w:r w:rsidR="007028DD" w:rsidRPr="006F19C6">
          <w:rPr>
            <w:noProof/>
            <w:webHidden/>
          </w:rPr>
          <w:tab/>
        </w:r>
        <w:r w:rsidR="007028DD" w:rsidRPr="006F19C6">
          <w:rPr>
            <w:noProof/>
            <w:webHidden/>
          </w:rPr>
          <w:fldChar w:fldCharType="begin"/>
        </w:r>
        <w:r w:rsidR="007028DD" w:rsidRPr="006F19C6">
          <w:rPr>
            <w:noProof/>
            <w:webHidden/>
          </w:rPr>
          <w:instrText xml:space="preserve"> PAGEREF _Toc69303398 \h </w:instrText>
        </w:r>
        <w:r w:rsidR="007028DD" w:rsidRPr="006F19C6">
          <w:rPr>
            <w:noProof/>
            <w:webHidden/>
          </w:rPr>
        </w:r>
        <w:r w:rsidR="007028DD" w:rsidRPr="006F19C6">
          <w:rPr>
            <w:noProof/>
            <w:webHidden/>
          </w:rPr>
          <w:fldChar w:fldCharType="separate"/>
        </w:r>
        <w:r w:rsidR="0099712E">
          <w:rPr>
            <w:noProof/>
            <w:webHidden/>
          </w:rPr>
          <w:t>17</w:t>
        </w:r>
        <w:r w:rsidR="007028DD" w:rsidRPr="006F19C6">
          <w:rPr>
            <w:noProof/>
            <w:webHidden/>
          </w:rPr>
          <w:fldChar w:fldCharType="end"/>
        </w:r>
      </w:hyperlink>
    </w:p>
    <w:p w:rsidR="007028DD" w:rsidRPr="006F19C6" w:rsidRDefault="007028DD" w:rsidP="007028DD">
      <w:r w:rsidRPr="006F19C6">
        <w:br w:type="page"/>
      </w:r>
    </w:p>
    <w:p w:rsidR="00CC2450" w:rsidRPr="00CC2450" w:rsidRDefault="007028DD" w:rsidP="00CC2450">
      <w:pPr>
        <w:pStyle w:val="0710"/>
      </w:pPr>
      <w:r w:rsidRPr="006F19C6">
        <w:rPr>
          <w:rStyle w:val="af9"/>
          <w:rFonts w:cs="Times New Roman"/>
          <w:b/>
          <w:bCs/>
          <w:caps/>
          <w:color w:val="auto"/>
          <w:kern w:val="24"/>
          <w:sz w:val="22"/>
        </w:rPr>
        <w:lastRenderedPageBreak/>
        <w:fldChar w:fldCharType="end"/>
      </w:r>
      <w:bookmarkStart w:id="4" w:name="_Toc69303388"/>
      <w:r w:rsidR="00CC2450" w:rsidRPr="00CC2450">
        <w:t>ОБЩИЕ ПОЛОЖЕНИЯ</w:t>
      </w:r>
      <w:bookmarkEnd w:id="1"/>
      <w:bookmarkEnd w:id="2"/>
      <w:bookmarkEnd w:id="4"/>
    </w:p>
    <w:p w:rsidR="00CC2450" w:rsidRPr="00CC2450" w:rsidRDefault="00CC2450" w:rsidP="00CC2450">
      <w:pPr>
        <w:pStyle w:val="0711"/>
      </w:pPr>
      <w:bookmarkStart w:id="5" w:name="_Toc406402213"/>
      <w:bookmarkStart w:id="6" w:name="_Toc30751844"/>
      <w:r w:rsidRPr="00CC2450">
        <w:t>Термины и определения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6"/>
      </w:tblGrid>
      <w:tr w:rsidR="00CC2450" w:rsidRPr="00AD55C3" w:rsidTr="00CC2450">
        <w:trPr>
          <w:cantSplit/>
          <w:trHeight w:val="254"/>
          <w:tblHeader/>
        </w:trPr>
        <w:tc>
          <w:tcPr>
            <w:tcW w:w="2552" w:type="dxa"/>
            <w:tcBorders>
              <w:top w:val="single" w:sz="4" w:space="0" w:color="auto"/>
              <w:left w:val="single" w:sz="4" w:space="0" w:color="auto"/>
              <w:bottom w:val="single" w:sz="4" w:space="0" w:color="auto"/>
              <w:right w:val="single" w:sz="4" w:space="0" w:color="auto"/>
            </w:tcBorders>
            <w:shd w:val="clear" w:color="auto" w:fill="F3F3F3"/>
            <w:vAlign w:val="center"/>
          </w:tcPr>
          <w:p w:rsidR="00CC2450" w:rsidRPr="003315E2" w:rsidRDefault="00CC2450" w:rsidP="00CC2450">
            <w:pPr>
              <w:pStyle w:val="06"/>
            </w:pPr>
            <w:proofErr w:type="spellStart"/>
            <w:r w:rsidRPr="003315E2">
              <w:t>Термин</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F3F3F3"/>
            <w:vAlign w:val="center"/>
          </w:tcPr>
          <w:p w:rsidR="00CC2450" w:rsidRPr="003315E2" w:rsidRDefault="00CC2450" w:rsidP="00CC2450">
            <w:pPr>
              <w:pStyle w:val="06"/>
            </w:pPr>
            <w:proofErr w:type="spellStart"/>
            <w:r w:rsidRPr="003315E2">
              <w:t>Определение</w:t>
            </w:r>
            <w:proofErr w:type="spellEnd"/>
          </w:p>
        </w:tc>
      </w:tr>
      <w:tr w:rsidR="00CC2450" w:rsidRPr="00AD55C3" w:rsidTr="00CC2450">
        <w:trPr>
          <w:cantSplit/>
        </w:trPr>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rPr>
            </w:pPr>
            <w:proofErr w:type="spellStart"/>
            <w:r w:rsidRPr="00AD55C3">
              <w:rPr>
                <w:b/>
              </w:rPr>
              <w:t>Клиент</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lang w:val="ru-RU"/>
              </w:rPr>
            </w:pPr>
            <w:r w:rsidRPr="00284B57">
              <w:rPr>
                <w:lang w:val="ru-RU"/>
              </w:rPr>
              <w:t>Юридическое, физическое лицо или индивидуальный предприниматель, которому Общество оказывает услуги в соответствии с договором на брокерское обслуживание, договором на ведение индивидуального инвестиционного счета, и/или депозитарным договором.</w:t>
            </w:r>
          </w:p>
        </w:tc>
      </w:tr>
      <w:tr w:rsidR="00CC2450" w:rsidRPr="00AD55C3" w:rsidTr="00CC2450">
        <w:trPr>
          <w:cantSplit/>
        </w:trPr>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proofErr w:type="spellStart"/>
            <w:r w:rsidRPr="00AD55C3">
              <w:rPr>
                <w:b/>
                <w:bCs/>
              </w:rPr>
              <w:t>Комплаенс-процедура</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kern w:val="24"/>
                <w:lang w:val="ru-RU"/>
              </w:rPr>
            </w:pPr>
            <w:proofErr w:type="gramStart"/>
            <w:r w:rsidRPr="00284B57">
              <w:rPr>
                <w:lang w:val="ru-RU"/>
              </w:rPr>
              <w:t xml:space="preserve">Комплекс мероприятий, представляющих собой самостоятельный процесс или встроенный в различные этапы других процессов, должным образом регламентированный, осуществляемый на постоянной основе, направленный на обеспечение соответствия деятельности Общества законодательству, регуляторным требованиям, а также организацию в Обществе механизмов анализа, выявления и оценки рисков </w:t>
            </w:r>
            <w:proofErr w:type="spellStart"/>
            <w:r w:rsidRPr="00284B57">
              <w:rPr>
                <w:lang w:val="ru-RU"/>
              </w:rPr>
              <w:t>коррупционно</w:t>
            </w:r>
            <w:proofErr w:type="spellEnd"/>
            <w:r w:rsidRPr="00284B57">
              <w:rPr>
                <w:lang w:val="ru-RU"/>
              </w:rPr>
              <w:t xml:space="preserve"> опасных сфер деятельности в целях обеспечения комплексной защиты Общества.</w:t>
            </w:r>
            <w:proofErr w:type="gramEnd"/>
          </w:p>
        </w:tc>
      </w:tr>
      <w:tr w:rsidR="00CC2450" w:rsidRPr="00AD55C3" w:rsidTr="00CC2450">
        <w:trPr>
          <w:cantSplit/>
        </w:trPr>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proofErr w:type="spellStart"/>
            <w:r w:rsidRPr="00AD55C3">
              <w:rPr>
                <w:b/>
                <w:bCs/>
              </w:rPr>
              <w:t>Контрагент</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lang w:val="ru-RU"/>
              </w:rPr>
            </w:pPr>
            <w:r w:rsidRPr="00284B57">
              <w:rPr>
                <w:lang w:val="ru-RU"/>
              </w:rPr>
              <w:t>Физическое или юридическое лицо, являющееся стороной по договору с Обществом, в том числе агенты и партнеры, и не являющееся Клиентом.</w:t>
            </w:r>
          </w:p>
        </w:tc>
      </w:tr>
      <w:tr w:rsidR="00CC2450" w:rsidRPr="00AD55C3" w:rsidTr="00CC2450">
        <w:trPr>
          <w:cantSplit/>
          <w:trHeight w:val="962"/>
        </w:trPr>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proofErr w:type="spellStart"/>
            <w:r w:rsidRPr="00AD55C3">
              <w:rPr>
                <w:b/>
                <w:bCs/>
              </w:rPr>
              <w:t>Коррупционное</w:t>
            </w:r>
            <w:proofErr w:type="spellEnd"/>
            <w:r w:rsidRPr="00AD55C3">
              <w:rPr>
                <w:b/>
                <w:bCs/>
              </w:rPr>
              <w:t xml:space="preserve"> </w:t>
            </w:r>
            <w:proofErr w:type="spellStart"/>
            <w:r w:rsidRPr="00AD55C3">
              <w:rPr>
                <w:b/>
                <w:bCs/>
              </w:rPr>
              <w:t>правонарушение</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lang w:val="ru-RU"/>
              </w:rPr>
            </w:pPr>
            <w:r w:rsidRPr="00284B57">
              <w:rPr>
                <w:lang w:val="ru-RU"/>
              </w:rPr>
              <w:t>Установленное в надлежащем порядке и содержащее признаки коррупции действие (бездействие) Работника Общества, за которое законодательством Российской Федерации установлена административная или уголовная ответственность.</w:t>
            </w:r>
          </w:p>
        </w:tc>
      </w:tr>
      <w:tr w:rsidR="00CC2450" w:rsidRPr="00AD55C3" w:rsidTr="00CC2450">
        <w:trPr>
          <w:cantSplit/>
          <w:trHeight w:val="2719"/>
        </w:trPr>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proofErr w:type="spellStart"/>
            <w:r w:rsidRPr="00AD55C3">
              <w:rPr>
                <w:b/>
                <w:bCs/>
              </w:rPr>
              <w:t>Коррупция</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lang w:val="ru-RU"/>
              </w:rPr>
            </w:pPr>
            <w:proofErr w:type="gramStart"/>
            <w:r w:rsidRPr="00284B57">
              <w:rPr>
                <w:lang w:val="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Работником Общества своего должностного положения вопреки законным интересам Общества,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Работнику Общества другими физическими лицами</w:t>
            </w:r>
            <w:proofErr w:type="gramEnd"/>
            <w:r w:rsidRPr="00284B57">
              <w:rPr>
                <w:lang w:val="ru-RU"/>
              </w:rPr>
              <w:t>. Коррупционные действия также включают в себя упомянутые выше деяния, совершенные от имени или в интересах Общества.</w:t>
            </w:r>
          </w:p>
        </w:tc>
      </w:tr>
      <w:tr w:rsidR="00CC2450" w:rsidRPr="00AD55C3" w:rsidTr="00CC2450">
        <w:trPr>
          <w:cantSplit/>
          <w:trHeight w:val="2719"/>
        </w:trPr>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proofErr w:type="spellStart"/>
            <w:r w:rsidRPr="00AD55C3">
              <w:rPr>
                <w:b/>
                <w:color w:val="000000"/>
              </w:rPr>
              <w:t>Личная</w:t>
            </w:r>
            <w:proofErr w:type="spellEnd"/>
            <w:r w:rsidRPr="00AD55C3">
              <w:rPr>
                <w:b/>
                <w:color w:val="000000"/>
              </w:rPr>
              <w:t xml:space="preserve"> </w:t>
            </w:r>
            <w:proofErr w:type="spellStart"/>
            <w:r w:rsidRPr="00AD55C3">
              <w:rPr>
                <w:b/>
                <w:color w:val="000000"/>
              </w:rPr>
              <w:t>заинтересованность</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lang w:val="ru-RU"/>
              </w:rPr>
            </w:pPr>
            <w:proofErr w:type="gramStart"/>
            <w:r w:rsidRPr="00284B57">
              <w:rPr>
                <w:lang w:val="ru-RU"/>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Общества, и (или) состоящими с ним в близком родстве или свойстве лицами (родителями, супругами, детьми, братьями, сестрами, усыновителями, усыновленными, а также братьями, сестрами, родителями, детьми супругов и супругами детей), гражданами или организациями, с которыми Работник Общества</w:t>
            </w:r>
            <w:proofErr w:type="gramEnd"/>
            <w:r w:rsidRPr="00284B57">
              <w:rPr>
                <w:lang w:val="ru-RU"/>
              </w:rPr>
              <w:t xml:space="preserve"> и (или) лица, состоящие с ним в близком родстве или свойстве, связаны имущественными, корпоративными или иными близкими отношениями.</w:t>
            </w:r>
          </w:p>
        </w:tc>
      </w:tr>
      <w:tr w:rsidR="00CC2450" w:rsidRPr="00AD55C3" w:rsidTr="00CC2450">
        <w:trPr>
          <w:cantSplit/>
          <w:trHeight w:val="930"/>
        </w:trPr>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proofErr w:type="spellStart"/>
            <w:r w:rsidRPr="00AD55C3">
              <w:rPr>
                <w:b/>
                <w:bCs/>
              </w:rPr>
              <w:t>Органы</w:t>
            </w:r>
            <w:proofErr w:type="spellEnd"/>
            <w:r w:rsidRPr="00AD55C3">
              <w:rPr>
                <w:b/>
                <w:bCs/>
              </w:rPr>
              <w:t xml:space="preserve"> </w:t>
            </w:r>
            <w:proofErr w:type="spellStart"/>
            <w:r w:rsidRPr="00AD55C3">
              <w:rPr>
                <w:b/>
                <w:bCs/>
              </w:rPr>
              <w:t>управления</w:t>
            </w:r>
            <w:proofErr w:type="spellEnd"/>
            <w:r w:rsidRPr="00AD55C3">
              <w:rPr>
                <w:b/>
                <w:bCs/>
              </w:rPr>
              <w:t xml:space="preserve"> </w:t>
            </w:r>
            <w:proofErr w:type="spellStart"/>
            <w:r w:rsidRPr="00AD55C3">
              <w:rPr>
                <w:b/>
                <w:bCs/>
              </w:rPr>
              <w:t>Общества</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lang w:val="ru-RU"/>
              </w:rPr>
            </w:pPr>
            <w:r w:rsidRPr="00284B57">
              <w:rPr>
                <w:lang w:val="ru-RU"/>
              </w:rPr>
              <w:t>Единоличный исполнительный орган (генеральный директор), Совет директоров, Общее собрание акционеров.</w:t>
            </w:r>
          </w:p>
        </w:tc>
      </w:tr>
      <w:tr w:rsidR="00CC2450" w:rsidRPr="00AD55C3" w:rsidTr="00CC2450">
        <w:trPr>
          <w:cantSplit/>
          <w:trHeight w:val="747"/>
        </w:trPr>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proofErr w:type="spellStart"/>
            <w:r w:rsidRPr="00AD55C3">
              <w:rPr>
                <w:b/>
                <w:bCs/>
              </w:rPr>
              <w:t>Применимое</w:t>
            </w:r>
            <w:proofErr w:type="spellEnd"/>
            <w:r w:rsidRPr="00AD55C3">
              <w:rPr>
                <w:b/>
                <w:bCs/>
              </w:rPr>
              <w:t xml:space="preserve"> </w:t>
            </w:r>
            <w:proofErr w:type="spellStart"/>
            <w:r w:rsidRPr="00AD55C3">
              <w:rPr>
                <w:b/>
                <w:bCs/>
              </w:rPr>
              <w:t>антикоррупционное</w:t>
            </w:r>
            <w:proofErr w:type="spellEnd"/>
            <w:r w:rsidRPr="00AD55C3">
              <w:rPr>
                <w:b/>
                <w:bCs/>
              </w:rPr>
              <w:t xml:space="preserve"> </w:t>
            </w:r>
            <w:proofErr w:type="spellStart"/>
            <w:r w:rsidRPr="00AD55C3">
              <w:rPr>
                <w:b/>
                <w:bCs/>
              </w:rPr>
              <w:t>законодательство</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lang w:val="ru-RU"/>
              </w:rPr>
            </w:pPr>
            <w:r w:rsidRPr="00284B57">
              <w:rPr>
                <w:lang w:val="ru-RU"/>
              </w:rPr>
              <w:t>Законодательство Российской Федерации в области противодействия коррупции, нормы и требования международного антикоррупционного законодательства.</w:t>
            </w:r>
          </w:p>
        </w:tc>
      </w:tr>
      <w:tr w:rsidR="00CC2450" w:rsidRPr="00AD55C3" w:rsidTr="00CC2450">
        <w:trPr>
          <w:cantSplit/>
          <w:trHeight w:val="418"/>
        </w:trPr>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proofErr w:type="spellStart"/>
            <w:r w:rsidRPr="00AD55C3">
              <w:rPr>
                <w:b/>
                <w:bCs/>
              </w:rPr>
              <w:t>Работник</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lang w:val="ru-RU"/>
              </w:rPr>
            </w:pPr>
            <w:r w:rsidRPr="00284B57">
              <w:rPr>
                <w:lang w:val="ru-RU"/>
              </w:rPr>
              <w:t>Любое физическое лицо, вступившее в трудовые отношения с Обществом, в том числе генеральный директор Общества.</w:t>
            </w:r>
          </w:p>
        </w:tc>
      </w:tr>
      <w:tr w:rsidR="00CC2450" w:rsidRPr="00AD55C3" w:rsidTr="00CC2450">
        <w:trPr>
          <w:cantSplit/>
          <w:trHeight w:val="325"/>
        </w:trPr>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proofErr w:type="spellStart"/>
            <w:r w:rsidRPr="00AD55C3">
              <w:rPr>
                <w:b/>
                <w:bCs/>
              </w:rPr>
              <w:lastRenderedPageBreak/>
              <w:t>Руководство</w:t>
            </w:r>
            <w:proofErr w:type="spellEnd"/>
            <w:r w:rsidRPr="00AD55C3">
              <w:rPr>
                <w:b/>
                <w:bCs/>
              </w:rPr>
              <w:t xml:space="preserve"> </w:t>
            </w:r>
            <w:proofErr w:type="spellStart"/>
            <w:r w:rsidRPr="00AD55C3">
              <w:rPr>
                <w:b/>
                <w:bCs/>
              </w:rPr>
              <w:t>Общества</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lang w:val="ru-RU"/>
              </w:rPr>
            </w:pPr>
            <w:r w:rsidRPr="00284B57">
              <w:rPr>
                <w:lang w:val="ru-RU"/>
              </w:rPr>
              <w:t>Руководители и иные Работники Общества, принимающие самостоятельные решения об управлении вопросами текущей деятельности Общества.</w:t>
            </w:r>
          </w:p>
        </w:tc>
      </w:tr>
    </w:tbl>
    <w:p w:rsidR="00CC2450" w:rsidRPr="00AD55C3" w:rsidRDefault="00CC2450" w:rsidP="00CC2450">
      <w:pPr>
        <w:pStyle w:val="0711"/>
      </w:pPr>
      <w:r w:rsidRPr="00AD55C3">
        <w:t>Сокращения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6"/>
      </w:tblGrid>
      <w:tr w:rsidR="00CC2450" w:rsidRPr="00AD55C3" w:rsidTr="00CC2450">
        <w:trPr>
          <w:tblHeader/>
        </w:trPr>
        <w:tc>
          <w:tcPr>
            <w:tcW w:w="2552" w:type="dxa"/>
            <w:tcBorders>
              <w:top w:val="single" w:sz="4" w:space="0" w:color="auto"/>
              <w:left w:val="single" w:sz="4" w:space="0" w:color="auto"/>
              <w:bottom w:val="single" w:sz="4" w:space="0" w:color="auto"/>
              <w:right w:val="single" w:sz="4" w:space="0" w:color="auto"/>
            </w:tcBorders>
            <w:shd w:val="clear" w:color="auto" w:fill="F3F3F3"/>
            <w:vAlign w:val="center"/>
          </w:tcPr>
          <w:p w:rsidR="00CC2450" w:rsidRPr="00AD55C3" w:rsidRDefault="00CC2450" w:rsidP="00CC2450">
            <w:pPr>
              <w:pStyle w:val="06"/>
            </w:pPr>
            <w:proofErr w:type="spellStart"/>
            <w:r w:rsidRPr="00AD55C3">
              <w:t>Сокращение</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F3F3F3"/>
            <w:vAlign w:val="center"/>
          </w:tcPr>
          <w:p w:rsidR="00CC2450" w:rsidRPr="00AD55C3" w:rsidRDefault="00CC2450" w:rsidP="00CC2450">
            <w:pPr>
              <w:pStyle w:val="06"/>
            </w:pPr>
            <w:proofErr w:type="spellStart"/>
            <w:r w:rsidRPr="00AD55C3">
              <w:t>Расшифровка</w:t>
            </w:r>
            <w:proofErr w:type="spellEnd"/>
            <w:r w:rsidRPr="00AD55C3">
              <w:t xml:space="preserve"> </w:t>
            </w:r>
            <w:proofErr w:type="spellStart"/>
            <w:r w:rsidRPr="00AD55C3">
              <w:t>сокращения</w:t>
            </w:r>
            <w:proofErr w:type="spellEnd"/>
          </w:p>
        </w:tc>
      </w:tr>
      <w:tr w:rsidR="00CC2450" w:rsidRPr="00AD55C3" w:rsidTr="00CC2450">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proofErr w:type="spellStart"/>
            <w:r w:rsidRPr="00AD55C3">
              <w:rPr>
                <w:b/>
                <w:bCs/>
              </w:rPr>
              <w:t>Общество</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lang w:val="ru-RU"/>
              </w:rPr>
            </w:pPr>
            <w:r w:rsidRPr="00284B57">
              <w:rPr>
                <w:lang w:val="ru-RU"/>
              </w:rPr>
              <w:t>Акционерное общество «Открытие Брокер» (АО «Открытие Брокер»).</w:t>
            </w:r>
          </w:p>
        </w:tc>
      </w:tr>
      <w:tr w:rsidR="00CC2450" w:rsidRPr="00AD55C3" w:rsidTr="00CC2450">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r w:rsidRPr="00AD55C3">
              <w:rPr>
                <w:b/>
                <w:bCs/>
              </w:rPr>
              <w:t>ВНД</w:t>
            </w:r>
          </w:p>
        </w:tc>
        <w:tc>
          <w:tcPr>
            <w:tcW w:w="6946" w:type="dxa"/>
            <w:tcBorders>
              <w:top w:val="single" w:sz="4" w:space="0" w:color="auto"/>
              <w:left w:val="single" w:sz="4" w:space="0" w:color="auto"/>
              <w:bottom w:val="single" w:sz="4" w:space="0" w:color="auto"/>
              <w:right w:val="single" w:sz="4" w:space="0" w:color="auto"/>
            </w:tcBorders>
          </w:tcPr>
          <w:p w:rsidR="00CC2450" w:rsidRPr="00AD55C3" w:rsidRDefault="00CC2450" w:rsidP="00CC2450">
            <w:pPr>
              <w:pStyle w:val="06"/>
            </w:pPr>
            <w:proofErr w:type="spellStart"/>
            <w:r w:rsidRPr="00AD55C3">
              <w:t>Внутренние</w:t>
            </w:r>
            <w:proofErr w:type="spellEnd"/>
            <w:r w:rsidRPr="00AD55C3">
              <w:t xml:space="preserve"> </w:t>
            </w:r>
            <w:proofErr w:type="spellStart"/>
            <w:r w:rsidRPr="00AD55C3">
              <w:t>нормативные</w:t>
            </w:r>
            <w:proofErr w:type="spellEnd"/>
            <w:r w:rsidRPr="00AD55C3">
              <w:t xml:space="preserve"> </w:t>
            </w:r>
            <w:proofErr w:type="spellStart"/>
            <w:r w:rsidRPr="00AD55C3">
              <w:t>документы</w:t>
            </w:r>
            <w:proofErr w:type="spellEnd"/>
            <w:r w:rsidRPr="00AD55C3">
              <w:t xml:space="preserve"> </w:t>
            </w:r>
            <w:proofErr w:type="spellStart"/>
            <w:r w:rsidRPr="00AD55C3">
              <w:t>Общества</w:t>
            </w:r>
            <w:proofErr w:type="spellEnd"/>
          </w:p>
        </w:tc>
      </w:tr>
      <w:tr w:rsidR="00CC2450" w:rsidRPr="00AD55C3" w:rsidTr="00CC2450">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r w:rsidRPr="00AD55C3">
              <w:rPr>
                <w:b/>
                <w:bCs/>
              </w:rPr>
              <w:t>ПОД/ФТ</w:t>
            </w:r>
          </w:p>
        </w:tc>
        <w:tc>
          <w:tcPr>
            <w:tcW w:w="6946" w:type="dxa"/>
            <w:tcBorders>
              <w:top w:val="single" w:sz="4" w:space="0" w:color="auto"/>
              <w:left w:val="single" w:sz="4" w:space="0" w:color="auto"/>
              <w:bottom w:val="single" w:sz="4" w:space="0" w:color="auto"/>
              <w:right w:val="single" w:sz="4" w:space="0" w:color="auto"/>
            </w:tcBorders>
          </w:tcPr>
          <w:p w:rsidR="00CC2450" w:rsidRPr="00284B57" w:rsidRDefault="00CC2450" w:rsidP="00CC2450">
            <w:pPr>
              <w:pStyle w:val="06"/>
              <w:rPr>
                <w:lang w:val="ru-RU"/>
              </w:rPr>
            </w:pPr>
            <w:r w:rsidRPr="00284B57">
              <w:rPr>
                <w:lang w:val="ru-RU"/>
              </w:rPr>
              <w:t>Противодействие легализации (отмыванию) доходов, полученных преступным путем, и финансированию терроризма</w:t>
            </w:r>
          </w:p>
        </w:tc>
      </w:tr>
      <w:tr w:rsidR="00CC2450" w:rsidRPr="00AD55C3" w:rsidTr="00CC2450">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RDefault="00CC2450" w:rsidP="00CC2450">
            <w:pPr>
              <w:pStyle w:val="06"/>
              <w:rPr>
                <w:b/>
                <w:bCs/>
              </w:rPr>
            </w:pPr>
            <w:proofErr w:type="spellStart"/>
            <w:r w:rsidRPr="00AD55C3">
              <w:rPr>
                <w:b/>
                <w:bCs/>
              </w:rPr>
              <w:t>Политика</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AD55C3" w:rsidRDefault="00CC2450" w:rsidP="00CC2450">
            <w:pPr>
              <w:pStyle w:val="06"/>
            </w:pPr>
            <w:r w:rsidRPr="00AD55C3">
              <w:t>«</w:t>
            </w:r>
            <w:proofErr w:type="spellStart"/>
            <w:r w:rsidRPr="00AD55C3">
              <w:t>Антикоррупционная</w:t>
            </w:r>
            <w:proofErr w:type="spellEnd"/>
            <w:r w:rsidRPr="00AD55C3">
              <w:t xml:space="preserve"> </w:t>
            </w:r>
            <w:proofErr w:type="spellStart"/>
            <w:r w:rsidRPr="00AD55C3">
              <w:t>политика</w:t>
            </w:r>
            <w:proofErr w:type="spellEnd"/>
            <w:r w:rsidRPr="00AD55C3">
              <w:t xml:space="preserve">» – </w:t>
            </w:r>
            <w:proofErr w:type="spellStart"/>
            <w:r w:rsidRPr="00AD55C3">
              <w:t>настоящий</w:t>
            </w:r>
            <w:proofErr w:type="spellEnd"/>
            <w:r w:rsidRPr="00AD55C3">
              <w:t xml:space="preserve"> </w:t>
            </w:r>
            <w:proofErr w:type="spellStart"/>
            <w:r w:rsidRPr="00AD55C3">
              <w:t>документ</w:t>
            </w:r>
            <w:proofErr w:type="spellEnd"/>
          </w:p>
        </w:tc>
      </w:tr>
      <w:tr w:rsidR="00CC2450" w:rsidRPr="00AD55C3" w:rsidTr="00CC2450">
        <w:tc>
          <w:tcPr>
            <w:tcW w:w="2552" w:type="dxa"/>
            <w:tcBorders>
              <w:top w:val="single" w:sz="4" w:space="0" w:color="auto"/>
              <w:left w:val="single" w:sz="4" w:space="0" w:color="auto"/>
              <w:bottom w:val="single" w:sz="4" w:space="0" w:color="auto"/>
              <w:right w:val="single" w:sz="4" w:space="0" w:color="auto"/>
            </w:tcBorders>
            <w:vAlign w:val="center"/>
          </w:tcPr>
          <w:p w:rsidR="00CC2450" w:rsidRPr="00AD55C3" w:rsidDel="00692EDB" w:rsidRDefault="00CC2450" w:rsidP="00CC2450">
            <w:pPr>
              <w:pStyle w:val="06"/>
              <w:rPr>
                <w:b/>
                <w:bCs/>
              </w:rPr>
            </w:pPr>
            <w:proofErr w:type="spellStart"/>
            <w:r w:rsidRPr="00AD55C3">
              <w:rPr>
                <w:b/>
                <w:bCs/>
              </w:rPr>
              <w:t>УВКиРМ</w:t>
            </w:r>
            <w:proofErr w:type="spellEnd"/>
          </w:p>
        </w:tc>
        <w:tc>
          <w:tcPr>
            <w:tcW w:w="6946" w:type="dxa"/>
            <w:tcBorders>
              <w:top w:val="single" w:sz="4" w:space="0" w:color="auto"/>
              <w:left w:val="single" w:sz="4" w:space="0" w:color="auto"/>
              <w:bottom w:val="single" w:sz="4" w:space="0" w:color="auto"/>
              <w:right w:val="single" w:sz="4" w:space="0" w:color="auto"/>
            </w:tcBorders>
          </w:tcPr>
          <w:p w:rsidR="00CC2450" w:rsidRPr="00284B57" w:rsidDel="00692EDB" w:rsidRDefault="00CC2450" w:rsidP="00CC2450">
            <w:pPr>
              <w:pStyle w:val="06"/>
              <w:rPr>
                <w:lang w:val="ru-RU"/>
              </w:rPr>
            </w:pPr>
            <w:r w:rsidRPr="00284B57">
              <w:rPr>
                <w:lang w:val="ru-RU"/>
              </w:rPr>
              <w:t xml:space="preserve">Управление внутреннего контроля и </w:t>
            </w:r>
            <w:proofErr w:type="gramStart"/>
            <w:r w:rsidRPr="00284B57">
              <w:rPr>
                <w:lang w:val="ru-RU"/>
              </w:rPr>
              <w:t>риск-менеджмента</w:t>
            </w:r>
            <w:proofErr w:type="gramEnd"/>
            <w:r w:rsidRPr="00284B57">
              <w:rPr>
                <w:lang w:val="ru-RU"/>
              </w:rPr>
              <w:t xml:space="preserve"> Общества</w:t>
            </w:r>
          </w:p>
        </w:tc>
      </w:tr>
    </w:tbl>
    <w:p w:rsidR="006F19C6" w:rsidRPr="005F5793" w:rsidRDefault="006F19C6" w:rsidP="006F19C6">
      <w:pPr>
        <w:pStyle w:val="06"/>
        <w:rPr>
          <w:lang w:val="ru-RU"/>
        </w:rPr>
      </w:pPr>
    </w:p>
    <w:p w:rsidR="00CC2450" w:rsidRPr="00AD55C3" w:rsidRDefault="00CC2450" w:rsidP="00CC2450">
      <w:pPr>
        <w:pStyle w:val="0711"/>
        <w:rPr>
          <w:color w:val="000000"/>
        </w:rPr>
      </w:pPr>
      <w:r w:rsidRPr="00AD55C3">
        <w:t>Область применения</w:t>
      </w:r>
      <w:bookmarkEnd w:id="5"/>
      <w:bookmarkEnd w:id="6"/>
    </w:p>
    <w:bookmarkEnd w:id="3"/>
    <w:p w:rsidR="00CC2450" w:rsidRPr="00CC2450" w:rsidRDefault="00CC2450" w:rsidP="006F19C6">
      <w:pPr>
        <w:pStyle w:val="07111"/>
      </w:pPr>
      <w:r w:rsidRPr="00CC2450">
        <w:t>Настоящая Политика определяет основные цели, задачи и принципы функционирования системы противодействия</w:t>
      </w:r>
      <w:r w:rsidRPr="00CC2450">
        <w:rPr>
          <w:rStyle w:val="aff"/>
          <w:szCs w:val="20"/>
        </w:rPr>
        <w:footnoteReference w:id="1"/>
      </w:r>
      <w:r w:rsidRPr="00CC2450">
        <w:t xml:space="preserve"> коррупции в Обществе.</w:t>
      </w:r>
    </w:p>
    <w:p w:rsidR="00CC2450" w:rsidRPr="00CC2450" w:rsidRDefault="00CC2450" w:rsidP="006F19C6">
      <w:pPr>
        <w:pStyle w:val="07111"/>
      </w:pPr>
      <w:proofErr w:type="gramStart"/>
      <w:r w:rsidRPr="00CC2450">
        <w:t xml:space="preserve">Политика является частью системы управления риском и устанавливает управленческие и организационные основы предупреждения коррупции (коррупционных действий), меры минимизации и/или ликвидации последствий коррупционных правонарушений, ее участников, задачи, функции, полномочия и ответственность, в том числе в отношениях с третьими лицами, включая физических, юридических лиц, государственных и муниципальных органов власти и их представителей. </w:t>
      </w:r>
      <w:proofErr w:type="gramEnd"/>
    </w:p>
    <w:p w:rsidR="00CC2450" w:rsidRPr="00CC2450" w:rsidRDefault="00CC2450" w:rsidP="006F19C6">
      <w:pPr>
        <w:pStyle w:val="07111"/>
      </w:pPr>
      <w:r w:rsidRPr="00CC2450">
        <w:t>Политика является документом, обязательным к применению всеми Работниками, Руководством Общества и Органами управления Общества, а также представителями Общества (агентами, консультантами и иными третьими лицами) в тех случаях, когда соответствующие обязанности закреплены в договорах с ними.</w:t>
      </w:r>
    </w:p>
    <w:p w:rsidR="00CC2450" w:rsidRPr="00CC2450" w:rsidRDefault="00CC2450" w:rsidP="006F19C6">
      <w:pPr>
        <w:pStyle w:val="07111"/>
      </w:pPr>
      <w:r w:rsidRPr="00CC2450">
        <w:t>Общество ожидает от Работников и Руководства Общества, независимо от занимаемой должности, согласия с подходами и требованиями Политики, с учетом установленных Разделом 9 Политики допущений и ограничений.</w:t>
      </w:r>
    </w:p>
    <w:p w:rsidR="00CC2450" w:rsidRPr="00CC2450" w:rsidRDefault="00CC2450" w:rsidP="006F19C6">
      <w:pPr>
        <w:pStyle w:val="07111"/>
      </w:pPr>
      <w:r w:rsidRPr="00CC2450">
        <w:t xml:space="preserve">Общество и его Работники не вправе привлекать Контрагентов, включая консультантов, агентов или иных третьих лиц к осуществлению действий, нарушающих положения Политики. </w:t>
      </w:r>
    </w:p>
    <w:p w:rsidR="00CC2450" w:rsidRPr="00CC2450" w:rsidRDefault="00CC2450" w:rsidP="006F19C6">
      <w:pPr>
        <w:pStyle w:val="07111"/>
      </w:pPr>
      <w:r w:rsidRPr="00CC2450">
        <w:t xml:space="preserve">Политику рекомендуется применять, с учётом соответствующих особенностей, для компаний, входящих в одну Группу. </w:t>
      </w:r>
    </w:p>
    <w:p w:rsidR="00CC2450" w:rsidRPr="00CC2450" w:rsidRDefault="00CC2450" w:rsidP="006F19C6">
      <w:pPr>
        <w:pStyle w:val="07111"/>
      </w:pPr>
      <w:r w:rsidRPr="00CC2450">
        <w:t xml:space="preserve">Владельцем (организатором) процесса, описанного в Политике, является </w:t>
      </w:r>
      <w:proofErr w:type="spellStart"/>
      <w:r w:rsidRPr="00CC2450">
        <w:t>УВКиРМ</w:t>
      </w:r>
      <w:proofErr w:type="spellEnd"/>
      <w:r w:rsidRPr="00CC2450">
        <w:t>.</w:t>
      </w:r>
    </w:p>
    <w:p w:rsidR="00CC2450" w:rsidRPr="00AD55C3" w:rsidRDefault="00CC2450" w:rsidP="00CC2450">
      <w:pPr>
        <w:pStyle w:val="0710"/>
        <w:spacing w:before="240"/>
      </w:pPr>
      <w:bookmarkStart w:id="7" w:name="_Toc525154858"/>
      <w:bookmarkStart w:id="8" w:name="_Toc525222352"/>
      <w:bookmarkStart w:id="9" w:name="_Toc526359135"/>
      <w:bookmarkStart w:id="10" w:name="_Toc526359136"/>
      <w:bookmarkStart w:id="11" w:name="_Toc69303389"/>
      <w:bookmarkStart w:id="12" w:name="_Toc524598967"/>
      <w:bookmarkEnd w:id="7"/>
      <w:bookmarkEnd w:id="8"/>
      <w:bookmarkEnd w:id="9"/>
      <w:bookmarkEnd w:id="10"/>
      <w:r w:rsidRPr="00AD55C3">
        <w:t>ЦЕЛИ И ЗАДАЧИ СИСТЕМЫ ПРОТИВОДЕЙСТВИЯ КОРРУПЦИИ</w:t>
      </w:r>
      <w:bookmarkEnd w:id="11"/>
    </w:p>
    <w:p w:rsidR="00CC2450" w:rsidRPr="00AD55C3" w:rsidRDefault="00CC2450" w:rsidP="00CC2450">
      <w:pPr>
        <w:pStyle w:val="0711"/>
      </w:pPr>
      <w:r w:rsidRPr="00AD55C3">
        <w:t>Настоящая Политика разработана</w:t>
      </w:r>
      <w:r w:rsidRPr="00AD55C3">
        <w:rPr>
          <w:rStyle w:val="aff"/>
          <w:sz w:val="22"/>
        </w:rPr>
        <w:footnoteReference w:id="2"/>
      </w:r>
      <w:r w:rsidRPr="00AD55C3">
        <w:t xml:space="preserve"> в целях выявления, предотвращения и минимизации случаев противоправного, неэтичного, коррупционного поведения Работников Общества. Политика направлена на формирование у всех Работников и Руководства Общества единообразного понимания сути коррупционных действий, их форм и проявлений для предотвращения и пресечения ситуаций и действий, которые, в том числе потенциально, могут нарушить требования Применимого антикоррупционного законодательства. </w:t>
      </w:r>
    </w:p>
    <w:p w:rsidR="00CC2450" w:rsidRPr="00AD55C3" w:rsidRDefault="00CC2450" w:rsidP="006F19C6">
      <w:pPr>
        <w:pStyle w:val="0711"/>
        <w:spacing w:after="120"/>
      </w:pPr>
      <w:r w:rsidRPr="00AD55C3">
        <w:lastRenderedPageBreak/>
        <w:t xml:space="preserve">Основными задачами системы противодействия коррупции в Обществе являются: </w:t>
      </w:r>
    </w:p>
    <w:p w:rsidR="00CC2450" w:rsidRPr="00AD55C3" w:rsidRDefault="00CC2450" w:rsidP="006F19C6">
      <w:pPr>
        <w:pStyle w:val="08"/>
        <w:spacing w:after="120"/>
      </w:pPr>
      <w:r w:rsidRPr="00AD55C3">
        <w:t xml:space="preserve">установление принципов и правил противодействия коррупции в Обществе; </w:t>
      </w:r>
    </w:p>
    <w:p w:rsidR="00CC2450" w:rsidRPr="00AD55C3" w:rsidRDefault="00CC2450" w:rsidP="006F19C6">
      <w:pPr>
        <w:pStyle w:val="08"/>
        <w:spacing w:after="120"/>
      </w:pPr>
      <w:r w:rsidRPr="00AD55C3">
        <w:t>установление обязанности Работников Общества, а также Органов управления Общества знать и соблюдать Применимое антикоррупционное законодательство, принципы и требования Политики;</w:t>
      </w:r>
    </w:p>
    <w:p w:rsidR="00CC2450" w:rsidRPr="00AD55C3" w:rsidRDefault="00CC2450" w:rsidP="006F19C6">
      <w:pPr>
        <w:pStyle w:val="08"/>
        <w:spacing w:after="120"/>
      </w:pPr>
      <w:r w:rsidRPr="00AD55C3">
        <w:t>создание эффективных механизмов, процедур, контрольных и иных мероприятий, направленных на противодействие коррупции и минимизацию рисков вовлечения Общества, а также Работников и Органов управления Обществом в коррупционную деятельность</w:t>
      </w:r>
      <w:r w:rsidRPr="003315E2">
        <w:footnoteReference w:id="3"/>
      </w:r>
      <w:r w:rsidRPr="00AD55C3">
        <w:t xml:space="preserve">; </w:t>
      </w:r>
    </w:p>
    <w:p w:rsidR="00CC2450" w:rsidRPr="00AD55C3" w:rsidRDefault="00CC2450" w:rsidP="006F19C6">
      <w:pPr>
        <w:pStyle w:val="08"/>
        <w:spacing w:after="120"/>
      </w:pPr>
      <w:r w:rsidRPr="00AD55C3">
        <w:t xml:space="preserve">формирование культуры этичного поведения и нетерпимости ко всем проявлениям коррупционной направленности, в том числе единого стандарта антикоррупционного поведения среди Работников Общества; </w:t>
      </w:r>
    </w:p>
    <w:p w:rsidR="00CC2450" w:rsidRPr="00AD55C3" w:rsidRDefault="00CC2450" w:rsidP="006F19C6">
      <w:pPr>
        <w:pStyle w:val="08"/>
        <w:spacing w:after="120"/>
      </w:pPr>
      <w:r w:rsidRPr="00AD55C3">
        <w:t xml:space="preserve">интегрирование антикоррупционных принципов в стратегическое и оперативное управление на всех уровнях деятельности Общества; </w:t>
      </w:r>
    </w:p>
    <w:p w:rsidR="00CC2450" w:rsidRPr="00AD55C3" w:rsidRDefault="00CC2450" w:rsidP="006F19C6">
      <w:pPr>
        <w:pStyle w:val="08"/>
        <w:spacing w:after="120"/>
      </w:pPr>
      <w:r w:rsidRPr="00AD55C3">
        <w:t xml:space="preserve">формирование у Работников Общества, Клиентов, Контрагентов и Органов управления Общества единого понимания принципов Политики; </w:t>
      </w:r>
    </w:p>
    <w:p w:rsidR="00CC2450" w:rsidRPr="00AD55C3" w:rsidRDefault="00CC2450" w:rsidP="006F19C6">
      <w:pPr>
        <w:pStyle w:val="08"/>
        <w:spacing w:after="120"/>
      </w:pPr>
      <w:r w:rsidRPr="00AD55C3">
        <w:t xml:space="preserve">информирование Органов управления Общества о коррупционных правонарушениях и мерах, принимаемых в целях противодействия коррупции; </w:t>
      </w:r>
    </w:p>
    <w:p w:rsidR="00CC2450" w:rsidRPr="00AD55C3" w:rsidRDefault="00CC2450" w:rsidP="00CC2450">
      <w:pPr>
        <w:pStyle w:val="08"/>
      </w:pPr>
      <w:r w:rsidRPr="00AD55C3">
        <w:t xml:space="preserve">применение мер ответственности за Коррупционное правонарушение. </w:t>
      </w:r>
    </w:p>
    <w:p w:rsidR="00CC2450" w:rsidRPr="00AD55C3" w:rsidRDefault="00CC2450" w:rsidP="00CC2450">
      <w:pPr>
        <w:pStyle w:val="0710"/>
      </w:pPr>
      <w:bookmarkStart w:id="13" w:name="_Toc69303390"/>
      <w:r w:rsidRPr="00AD55C3">
        <w:t>КОРПОРАТИВНАЯ АНТИКОРРУПЦИОННАЯ КУЛЬТУРА</w:t>
      </w:r>
      <w:bookmarkEnd w:id="12"/>
      <w:bookmarkEnd w:id="13"/>
    </w:p>
    <w:p w:rsidR="00CC2450" w:rsidRPr="00AD55C3" w:rsidRDefault="00CC2450" w:rsidP="00CC2450">
      <w:pPr>
        <w:pStyle w:val="0711"/>
      </w:pPr>
      <w:bookmarkStart w:id="14" w:name="_Toc524598968"/>
      <w:r w:rsidRPr="00AD55C3">
        <w:t xml:space="preserve">Основные правила, декларируемые </w:t>
      </w:r>
      <w:bookmarkEnd w:id="14"/>
      <w:r w:rsidRPr="00AD55C3">
        <w:t>Обществом</w:t>
      </w:r>
    </w:p>
    <w:p w:rsidR="00CC2450" w:rsidRPr="00AD55C3" w:rsidRDefault="00CC2450" w:rsidP="00CC2450">
      <w:pPr>
        <w:pStyle w:val="050"/>
      </w:pPr>
      <w:r w:rsidRPr="00AD55C3">
        <w:t>Общество придерживается принципа абсолютной нетерпимости (нулевой толерантности) к взяточничеству и Коррупции и обязуется проявлять профессионализм, справедливость и честность в деловых отношениях, при совершении сделок и внедрять эффективные системы для борьбы с Коррупцией.</w:t>
      </w:r>
    </w:p>
    <w:p w:rsidR="00CC2450" w:rsidRPr="00AD55C3" w:rsidRDefault="00CC2450" w:rsidP="00CC2450">
      <w:pPr>
        <w:pStyle w:val="050"/>
      </w:pPr>
      <w:r w:rsidRPr="00AD55C3">
        <w:t>Общество действует в соответствии с нормами международного права, законодательства по борьбе с Коррупцией во всех юрисдикциях, в которых Общество ведет бизнес. Общество соблюдает законодательство Российской Федерации в отношении деятельности Общества как внутри страны, так и за рубежом.</w:t>
      </w:r>
    </w:p>
    <w:p w:rsidR="00CC2450" w:rsidRPr="00AD55C3" w:rsidRDefault="00CC2450" w:rsidP="00CC2450">
      <w:pPr>
        <w:pStyle w:val="0711"/>
      </w:pPr>
      <w:bookmarkStart w:id="15" w:name="_Toc524598969"/>
      <w:r w:rsidRPr="00AD55C3">
        <w:t xml:space="preserve">Гарантии </w:t>
      </w:r>
      <w:bookmarkEnd w:id="15"/>
      <w:r w:rsidRPr="00AD55C3">
        <w:t>Общества</w:t>
      </w:r>
    </w:p>
    <w:p w:rsidR="00CC2450" w:rsidRPr="00AD55C3" w:rsidRDefault="00CC2450" w:rsidP="00CC2450">
      <w:pPr>
        <w:pStyle w:val="050"/>
      </w:pPr>
      <w:r w:rsidRPr="00AD55C3">
        <w:t xml:space="preserve">Совет директоров Общества не будет критиковать Руководство Общества за любые потери прибыли, вызванные соблюдением Политики. </w:t>
      </w:r>
      <w:r w:rsidRPr="003315E2">
        <w:t xml:space="preserve">Ни один Работник не пострадает вследствие доведения до </w:t>
      </w:r>
      <w:r w:rsidRPr="00AD55C3">
        <w:t xml:space="preserve">Руководства Общества или </w:t>
      </w:r>
      <w:r w:rsidRPr="003315E2">
        <w:t xml:space="preserve">Органов управления Общества </w:t>
      </w:r>
      <w:r w:rsidRPr="00AD55C3">
        <w:t xml:space="preserve">сведений и/или </w:t>
      </w:r>
      <w:r w:rsidRPr="003315E2">
        <w:t xml:space="preserve">информации о предполагаемом нарушении Политики. Соблюдение Политики не повлечет негативных последствий для Работников или Контрагентов при дальнейшем найме (трудоустройстве) или заключении </w:t>
      </w:r>
      <w:r w:rsidRPr="00AD55C3">
        <w:t>сделок.</w:t>
      </w:r>
    </w:p>
    <w:p w:rsidR="00CC2450" w:rsidRPr="00AD55C3" w:rsidRDefault="00CC2450" w:rsidP="00CC2450">
      <w:pPr>
        <w:pStyle w:val="0710"/>
      </w:pPr>
      <w:bookmarkStart w:id="16" w:name="_Toc524598971"/>
      <w:bookmarkStart w:id="17" w:name="_Toc69303391"/>
      <w:r w:rsidRPr="00AD55C3">
        <w:t>ПРИНЦИПЫ ПРОТИВОДЕЙСТВИЯ КОРРУПЦИИ</w:t>
      </w:r>
      <w:bookmarkEnd w:id="16"/>
      <w:bookmarkEnd w:id="17"/>
    </w:p>
    <w:p w:rsidR="00CC2450" w:rsidRPr="00AD55C3" w:rsidRDefault="00CC2450" w:rsidP="00CC2450">
      <w:pPr>
        <w:pStyle w:val="050"/>
      </w:pPr>
      <w:r w:rsidRPr="00AD55C3">
        <w:t>Ключевыми принципами противодействия коррупции являются:</w:t>
      </w:r>
    </w:p>
    <w:p w:rsidR="00CC2450" w:rsidRPr="00AD55C3" w:rsidRDefault="00CC2450" w:rsidP="006F19C6">
      <w:pPr>
        <w:pStyle w:val="08"/>
        <w:spacing w:after="120"/>
      </w:pPr>
      <w:r w:rsidRPr="00AD55C3">
        <w:t>принцип неприятия Коррупции в любых формах и проявлениях (принцип «нулевой толерантности») при осуществлении повседневной деятельности и стратегических проектов, в том числе во взаимодействии с акционерами, Клиентами, Контрагентами, представителями органов власти, самоуправления, политических партий;</w:t>
      </w:r>
    </w:p>
    <w:p w:rsidR="00CC2450" w:rsidRPr="00AD55C3" w:rsidRDefault="00CC2450" w:rsidP="006F19C6">
      <w:pPr>
        <w:pStyle w:val="08"/>
        <w:spacing w:after="120"/>
      </w:pPr>
      <w:r w:rsidRPr="00AD55C3">
        <w:t>поддержание государственной политики в области противодействия коррупции;</w:t>
      </w:r>
    </w:p>
    <w:p w:rsidR="00CC2450" w:rsidRPr="00AD55C3" w:rsidRDefault="00CC2450" w:rsidP="006F19C6">
      <w:pPr>
        <w:pStyle w:val="08"/>
        <w:spacing w:after="120"/>
      </w:pPr>
      <w:r w:rsidRPr="00AD55C3">
        <w:lastRenderedPageBreak/>
        <w:t>непосредственное участие Органов управления Общества в продвижении внутрикорпоративной культуры, направленной на непринятие Коррупции в любых формах и проявлениях на всех уровнях;</w:t>
      </w:r>
    </w:p>
    <w:p w:rsidR="00CC2450" w:rsidRPr="00AD55C3" w:rsidRDefault="00CC2450" w:rsidP="006F19C6">
      <w:pPr>
        <w:pStyle w:val="08"/>
        <w:spacing w:after="120"/>
      </w:pPr>
      <w:r w:rsidRPr="00AD55C3">
        <w:t>приоритетное применение мер по предупреждению коррупции;</w:t>
      </w:r>
    </w:p>
    <w:p w:rsidR="00CC2450" w:rsidRPr="00AD55C3" w:rsidRDefault="00CC2450" w:rsidP="006F19C6">
      <w:pPr>
        <w:pStyle w:val="08"/>
        <w:spacing w:after="120"/>
      </w:pPr>
      <w:r w:rsidRPr="00AD55C3">
        <w:t>принятие мер, направленных на привлечение Работников Общества к активному участию в противодействии коррупции и на формирование в Обществе позиции неприятия Коррупции и нетерпимости коррупционного поведения в любых формах и проявлениях;</w:t>
      </w:r>
    </w:p>
    <w:p w:rsidR="00CC2450" w:rsidRPr="00AD55C3" w:rsidRDefault="00CC2450" w:rsidP="006F19C6">
      <w:pPr>
        <w:pStyle w:val="08"/>
        <w:spacing w:after="120"/>
      </w:pPr>
      <w:r w:rsidRPr="00AD55C3">
        <w:t>принятие мер организационного характера, направленных на выявление конфликта интересов и управление конфликтом интересов</w:t>
      </w:r>
      <w:r w:rsidRPr="003315E2">
        <w:footnoteReference w:id="4"/>
      </w:r>
      <w:r w:rsidRPr="00AD55C3">
        <w:t>;</w:t>
      </w:r>
    </w:p>
    <w:p w:rsidR="00CC2450" w:rsidRPr="00AD55C3" w:rsidRDefault="00CC2450" w:rsidP="006F19C6">
      <w:pPr>
        <w:pStyle w:val="08"/>
        <w:spacing w:after="120"/>
      </w:pPr>
      <w:r w:rsidRPr="00AD55C3">
        <w:t>внедрение и периодическая актуализация процедур по предотвращению и недопущению Коррупции и взяточничества;</w:t>
      </w:r>
    </w:p>
    <w:p w:rsidR="00CC2450" w:rsidRPr="00AD55C3" w:rsidRDefault="00CC2450" w:rsidP="006F19C6">
      <w:pPr>
        <w:pStyle w:val="08"/>
        <w:spacing w:after="120"/>
      </w:pPr>
      <w:r w:rsidRPr="00AD55C3">
        <w:t>мониторинг эффективности внедренных процедур по предотвращению, устранению рисков, контроль их соблюдения;</w:t>
      </w:r>
    </w:p>
    <w:p w:rsidR="00CC2450" w:rsidRPr="00AD55C3" w:rsidRDefault="00CC2450" w:rsidP="00CC2450">
      <w:pPr>
        <w:pStyle w:val="08"/>
      </w:pPr>
      <w:r w:rsidRPr="00AD55C3">
        <w:t>неотвратимость ответственности за совершение Коррупционных правонарушений.</w:t>
      </w:r>
    </w:p>
    <w:p w:rsidR="00CC2450" w:rsidRPr="00AD55C3" w:rsidRDefault="00CC2450" w:rsidP="00CC2450">
      <w:pPr>
        <w:pStyle w:val="0710"/>
      </w:pPr>
      <w:bookmarkStart w:id="18" w:name="_Toc524598972"/>
      <w:bookmarkStart w:id="19" w:name="_Toc69303392"/>
      <w:r w:rsidRPr="00AD55C3">
        <w:t>КОРРУПЦИОННЫЕ ПРАВОНАРУШЕНИЯ</w:t>
      </w:r>
      <w:bookmarkEnd w:id="18"/>
      <w:bookmarkEnd w:id="19"/>
    </w:p>
    <w:p w:rsidR="00CC2450" w:rsidRPr="00AD55C3" w:rsidRDefault="00CC2450" w:rsidP="00CC2450">
      <w:pPr>
        <w:pStyle w:val="050"/>
      </w:pPr>
      <w:r w:rsidRPr="00AD55C3">
        <w:t>В соответствии с Применимым антикоррупционным законодательством под Коррупционными правонарушениями понимаются:</w:t>
      </w:r>
    </w:p>
    <w:p w:rsidR="00CC2450" w:rsidRPr="00AD55C3" w:rsidRDefault="00CC2450" w:rsidP="00CC2450">
      <w:pPr>
        <w:pStyle w:val="08"/>
      </w:pPr>
      <w:proofErr w:type="gramStart"/>
      <w:r w:rsidRPr="00AD55C3">
        <w:rPr>
          <w:b/>
        </w:rPr>
        <w:t>дача взятки</w:t>
      </w:r>
      <w:r w:rsidRPr="00AD55C3">
        <w:t xml:space="preserve"> – предоставление или обещание предоставить любую финансовую или иную выгоду с умыслом побудить какое-либо лицо выполнить его должностные обязанности ненадлежащим образом, то есть на более выгодных для дающего условиях и/или с нарушением порядков и процедур, установленных законодательством Российской Федерации и/или ВНД;</w:t>
      </w:r>
      <w:proofErr w:type="gramEnd"/>
    </w:p>
    <w:p w:rsidR="00CC2450" w:rsidRPr="00AD55C3" w:rsidRDefault="00CC2450" w:rsidP="00CC2450">
      <w:pPr>
        <w:pStyle w:val="08"/>
      </w:pPr>
      <w:proofErr w:type="gramStart"/>
      <w:r w:rsidRPr="00AD55C3">
        <w:rPr>
          <w:b/>
        </w:rPr>
        <w:t>получение</w:t>
      </w:r>
      <w:r w:rsidRPr="003315E2">
        <w:t xml:space="preserve"> </w:t>
      </w:r>
      <w:r w:rsidRPr="00AD55C3">
        <w:rPr>
          <w:b/>
        </w:rPr>
        <w:t>взятки</w:t>
      </w:r>
      <w:r w:rsidRPr="00AD55C3">
        <w:t xml:space="preserve"> - получение или согласие получить лично или через посредника любую финансовую или иную выгоду за исполнение своих должностных обязанностей ненадлежащим образом, то есть на более выгодных для дающего условиях и/или с нарушением порядков и процедур, установленных законодательством Российской Федерации и/или ВНД;</w:t>
      </w:r>
      <w:proofErr w:type="gramEnd"/>
    </w:p>
    <w:p w:rsidR="00CC2450" w:rsidRPr="00AD55C3" w:rsidRDefault="00CC2450" w:rsidP="00CC2450">
      <w:pPr>
        <w:pStyle w:val="08"/>
      </w:pPr>
      <w:r w:rsidRPr="00AD55C3">
        <w:rPr>
          <w:b/>
        </w:rPr>
        <w:t>посредничество во взяточничестве</w:t>
      </w:r>
      <w:r w:rsidRPr="00AD55C3">
        <w:t xml:space="preserve"> − непосредственная передача взятки по поручению взяткодателя или взяткополучателя либо иное способствование взяткодателю и/или взяткополучателю в достижении, либо реализации соглашения между ними о получении и даче взятки;</w:t>
      </w:r>
    </w:p>
    <w:p w:rsidR="00CC2450" w:rsidRPr="00AD55C3" w:rsidRDefault="00CC2450" w:rsidP="00CC2450">
      <w:pPr>
        <w:pStyle w:val="08"/>
      </w:pPr>
      <w:proofErr w:type="gramStart"/>
      <w:r w:rsidRPr="00AD55C3">
        <w:rPr>
          <w:b/>
        </w:rPr>
        <w:t>коммерческий</w:t>
      </w:r>
      <w:r w:rsidRPr="003315E2">
        <w:t xml:space="preserve"> </w:t>
      </w:r>
      <w:r w:rsidRPr="00AD55C3">
        <w:rPr>
          <w:b/>
        </w:rPr>
        <w:t>подкуп</w:t>
      </w:r>
      <w:r w:rsidRPr="00AD55C3">
        <w:t xml:space="preserve"> - незаконная передача лицу, выполняющему управленческие функции в Обществе, денежных средств, ценных бумаг, иного имущества, оказание ему услуг имущественного характера, предоставление иных имущественных прав за совершение действий /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roofErr w:type="gramEnd"/>
    </w:p>
    <w:p w:rsidR="00CC2450" w:rsidRPr="00AD55C3" w:rsidRDefault="00CC2450" w:rsidP="00CC2450">
      <w:pPr>
        <w:pStyle w:val="08"/>
      </w:pPr>
      <w:r w:rsidRPr="00AD55C3">
        <w:rPr>
          <w:b/>
        </w:rPr>
        <w:t>подкуп</w:t>
      </w:r>
      <w:r w:rsidRPr="003315E2">
        <w:t xml:space="preserve"> </w:t>
      </w:r>
      <w:r w:rsidRPr="00AD55C3">
        <w:rPr>
          <w:b/>
        </w:rPr>
        <w:t>государственных</w:t>
      </w:r>
      <w:r w:rsidRPr="003315E2">
        <w:t xml:space="preserve"> </w:t>
      </w:r>
      <w:r w:rsidRPr="00AD55C3">
        <w:rPr>
          <w:b/>
        </w:rPr>
        <w:t>служащих</w:t>
      </w:r>
      <w:r w:rsidRPr="00AD55C3">
        <w:t xml:space="preserve"> – предоставление или обещание предоставить государственному служащему любую финансовую или другую выгоду с целью повлиять на исполнение его официальных обязанностей, чтобы получить/ удержать бизнес или обеспечить конкурентные, или иные преимущества для Общества;</w:t>
      </w:r>
    </w:p>
    <w:p w:rsidR="00CC2450" w:rsidRPr="003315E2" w:rsidRDefault="00CC2450" w:rsidP="00CC2450">
      <w:pPr>
        <w:pStyle w:val="08"/>
      </w:pPr>
      <w:r w:rsidRPr="003315E2">
        <w:rPr>
          <w:b/>
        </w:rPr>
        <w:t>использование Органами управления</w:t>
      </w:r>
      <w:r w:rsidRPr="00AD55C3">
        <w:rPr>
          <w:b/>
        </w:rPr>
        <w:t xml:space="preserve"> Обществом</w:t>
      </w:r>
      <w:r w:rsidRPr="003315E2">
        <w:rPr>
          <w:b/>
        </w:rPr>
        <w:t>, Работниками для себя или в пользу третьих лиц возможностей, связанных со служебным положением</w:t>
      </w:r>
      <w:r w:rsidRPr="003315E2">
        <w:t xml:space="preserve"> и/или должностными полномочиями, для получения финансовых или иных выгод / преимуществ, не предусмотренных законодательством Российской Федерации и/или </w:t>
      </w:r>
      <w:r w:rsidRPr="003315E2">
        <w:lastRenderedPageBreak/>
        <w:t>ВНД, которые могут повлечь нарушение законодательства или причинение ущерба Обществу;</w:t>
      </w:r>
    </w:p>
    <w:p w:rsidR="00CC2450" w:rsidRPr="00AD55C3" w:rsidRDefault="00CC2450" w:rsidP="00CC2450">
      <w:pPr>
        <w:pStyle w:val="08"/>
      </w:pPr>
      <w:r w:rsidRPr="00AD55C3">
        <w:rPr>
          <w:b/>
        </w:rPr>
        <w:t>иное действие/бездействие</w:t>
      </w:r>
      <w:r w:rsidRPr="00AD55C3">
        <w:t>, отнесенное законодательством Российской Федерации к Коррупционным правонарушениям.</w:t>
      </w:r>
    </w:p>
    <w:p w:rsidR="00CC2450" w:rsidRPr="00AD55C3" w:rsidRDefault="00CC2450" w:rsidP="00CC2450">
      <w:pPr>
        <w:pStyle w:val="0710"/>
      </w:pPr>
      <w:bookmarkStart w:id="20" w:name="_Toc69303393"/>
      <w:bookmarkStart w:id="21" w:name="_Toc524598980"/>
      <w:r w:rsidRPr="00AD55C3">
        <w:t xml:space="preserve">ОСНОВНЫЕ МЕРЫ </w:t>
      </w:r>
      <w:r w:rsidR="00AE1FDD" w:rsidRPr="00AD55C3">
        <w:t>ПО ПРЕДОТВРАЩЕНИЮ И НЕДОПУЩЕНИЮ КОРРУПЦИИ</w:t>
      </w:r>
      <w:bookmarkEnd w:id="20"/>
      <w:r w:rsidR="00AE1FDD" w:rsidRPr="00AD55C3">
        <w:t xml:space="preserve"> </w:t>
      </w:r>
      <w:bookmarkEnd w:id="21"/>
    </w:p>
    <w:p w:rsidR="00CC2450" w:rsidRPr="00E031B5" w:rsidRDefault="00CC2450" w:rsidP="00CC2450">
      <w:pPr>
        <w:pStyle w:val="050"/>
      </w:pPr>
      <w:r w:rsidRPr="00E031B5">
        <w:t>Противодействие коррупции выражается в деятельности Органов управления</w:t>
      </w:r>
      <w:r w:rsidRPr="00AD55C3">
        <w:t xml:space="preserve"> Общества и</w:t>
      </w:r>
      <w:r w:rsidRPr="00E031B5">
        <w:t xml:space="preserve"> Работников в пределах своих полномочий по: </w:t>
      </w:r>
    </w:p>
    <w:p w:rsidR="00CC2450" w:rsidRPr="003315E2" w:rsidRDefault="00CC2450" w:rsidP="00CC2450">
      <w:pPr>
        <w:pStyle w:val="08"/>
      </w:pPr>
      <w:r w:rsidRPr="003315E2">
        <w:t xml:space="preserve">формированию нетерпимости к коррупционным проявлениям в любой их форме; </w:t>
      </w:r>
    </w:p>
    <w:p w:rsidR="00CC2450" w:rsidRPr="003315E2" w:rsidRDefault="00CC2450" w:rsidP="00CC2450">
      <w:pPr>
        <w:pStyle w:val="08"/>
      </w:pPr>
      <w:r w:rsidRPr="003315E2">
        <w:t xml:space="preserve">формированию корпоративной и социальной ответственности в области противодействия коррупции; </w:t>
      </w:r>
    </w:p>
    <w:p w:rsidR="00CC2450" w:rsidRPr="003315E2" w:rsidRDefault="00CC2450" w:rsidP="00CC2450">
      <w:pPr>
        <w:pStyle w:val="08"/>
      </w:pPr>
      <w:r w:rsidRPr="003315E2">
        <w:t xml:space="preserve">профилактике коррупционных правонарушений; </w:t>
      </w:r>
    </w:p>
    <w:p w:rsidR="00CC2450" w:rsidRPr="003315E2" w:rsidRDefault="00CC2450" w:rsidP="00CC2450">
      <w:pPr>
        <w:pStyle w:val="08"/>
      </w:pPr>
      <w:r w:rsidRPr="003315E2">
        <w:t xml:space="preserve">борьбе с </w:t>
      </w:r>
      <w:r w:rsidRPr="00AD55C3">
        <w:t>Коррупцией</w:t>
      </w:r>
      <w:r w:rsidRPr="003315E2">
        <w:t xml:space="preserve"> – выявление, предупреждение, пресечение, раскрытие и расследование </w:t>
      </w:r>
      <w:r w:rsidRPr="00AD55C3">
        <w:t>Коррупционных</w:t>
      </w:r>
      <w:r w:rsidRPr="003315E2">
        <w:t xml:space="preserve"> правонарушений; </w:t>
      </w:r>
    </w:p>
    <w:p w:rsidR="00CC2450" w:rsidRPr="003315E2" w:rsidRDefault="00CC2450" w:rsidP="00CC2450">
      <w:pPr>
        <w:pStyle w:val="08"/>
      </w:pPr>
      <w:r w:rsidRPr="003315E2">
        <w:t xml:space="preserve">минимизации и/или ликвидации последствий </w:t>
      </w:r>
      <w:r w:rsidRPr="00AD55C3">
        <w:t>Коррупционных</w:t>
      </w:r>
      <w:r w:rsidRPr="003315E2">
        <w:t xml:space="preserve"> правонарушений; </w:t>
      </w:r>
    </w:p>
    <w:p w:rsidR="00CC2450" w:rsidRPr="003315E2" w:rsidRDefault="00CC2450" w:rsidP="00CC2450">
      <w:pPr>
        <w:pStyle w:val="08"/>
      </w:pPr>
      <w:r w:rsidRPr="003315E2">
        <w:t xml:space="preserve">привлечению к ответственности лиц, допустивших </w:t>
      </w:r>
      <w:r w:rsidRPr="00AD55C3">
        <w:t>Коррупционные</w:t>
      </w:r>
      <w:r w:rsidRPr="003315E2">
        <w:t xml:space="preserve"> правонарушения. </w:t>
      </w:r>
    </w:p>
    <w:p w:rsidR="00CC2450" w:rsidRPr="00AD55C3" w:rsidRDefault="00CC2450" w:rsidP="00CC2450">
      <w:pPr>
        <w:pStyle w:val="050"/>
      </w:pPr>
      <w:r w:rsidRPr="00AD55C3">
        <w:t xml:space="preserve">Подходы Общества, осуществляемые на регулярной основе по выявлению, оценке и переоценке рисков </w:t>
      </w:r>
      <w:proofErr w:type="spellStart"/>
      <w:r w:rsidRPr="00AD55C3">
        <w:t>коррупционно</w:t>
      </w:r>
      <w:proofErr w:type="spellEnd"/>
      <w:r w:rsidRPr="00AD55C3">
        <w:t xml:space="preserve"> опасных сфер деятельности Общества, определены во ВНД, регламентирующих процесс управления и мониторинга рисков</w:t>
      </w:r>
      <w:r w:rsidRPr="003315E2">
        <w:footnoteReference w:id="5"/>
      </w:r>
      <w:r w:rsidRPr="00AD55C3">
        <w:t xml:space="preserve">. </w:t>
      </w:r>
    </w:p>
    <w:p w:rsidR="00CC2450" w:rsidRPr="00AD55C3" w:rsidRDefault="00CC2450" w:rsidP="00CC2450">
      <w:pPr>
        <w:pStyle w:val="050"/>
      </w:pPr>
      <w:r w:rsidRPr="00AD55C3">
        <w:t>В основе оценки и переоценки рисков лежат следующие составляющие:</w:t>
      </w:r>
    </w:p>
    <w:p w:rsidR="00CC2450" w:rsidRPr="00AD55C3" w:rsidRDefault="00CC2450" w:rsidP="00CC2450">
      <w:pPr>
        <w:pStyle w:val="08"/>
      </w:pPr>
      <w:r w:rsidRPr="00AD55C3">
        <w:t>идентификация рисков;</w:t>
      </w:r>
    </w:p>
    <w:p w:rsidR="00CC2450" w:rsidRPr="00AD55C3" w:rsidRDefault="00CC2450" w:rsidP="00CC2450">
      <w:pPr>
        <w:pStyle w:val="08"/>
      </w:pPr>
      <w:r w:rsidRPr="00AD55C3">
        <w:t>анализ рисков;</w:t>
      </w:r>
    </w:p>
    <w:p w:rsidR="00CC2450" w:rsidRPr="00AD55C3" w:rsidRDefault="00CC2450" w:rsidP="00CC2450">
      <w:pPr>
        <w:pStyle w:val="08"/>
      </w:pPr>
      <w:r w:rsidRPr="00AD55C3">
        <w:t>разработка мер по минимизации рисков, а также контроль за их исполнением</w:t>
      </w:r>
      <w:r w:rsidRPr="003315E2">
        <w:footnoteReference w:id="6"/>
      </w:r>
    </w:p>
    <w:p w:rsidR="00CC2450" w:rsidRPr="006F19C6" w:rsidRDefault="00CC2450" w:rsidP="006F19C6">
      <w:pPr>
        <w:pStyle w:val="050"/>
      </w:pPr>
      <w:r w:rsidRPr="006F19C6">
        <w:t xml:space="preserve">Для эффективного выявления, оценки и минимизации рисков совершения коррупционных действий в Обществе применяются следующие основные подходы: </w:t>
      </w:r>
    </w:p>
    <w:p w:rsidR="00CC2450" w:rsidRPr="003315E2" w:rsidRDefault="00CC2450" w:rsidP="00CC2450">
      <w:pPr>
        <w:pStyle w:val="08"/>
      </w:pPr>
      <w:r w:rsidRPr="003315E2">
        <w:t xml:space="preserve">предъявление соответствующих законодательно определенных и/или установленных трудовыми соглашениями требований к должностным лицам Общества и кандидатам на руководящие должности; </w:t>
      </w:r>
    </w:p>
    <w:p w:rsidR="00CC2450" w:rsidRPr="003315E2" w:rsidRDefault="00CC2450" w:rsidP="00CC2450">
      <w:pPr>
        <w:pStyle w:val="08"/>
      </w:pPr>
      <w:r w:rsidRPr="003315E2">
        <w:t xml:space="preserve">проведение оценки и обработка любой поступающей информации о намерениях и фактах </w:t>
      </w:r>
      <w:r w:rsidRPr="00AD55C3">
        <w:t>Коррупционных</w:t>
      </w:r>
      <w:r w:rsidRPr="003315E2">
        <w:t xml:space="preserve"> правонарушений или любых случаях обращения к Работникам с целью их склонения к совершению </w:t>
      </w:r>
      <w:r w:rsidRPr="00AD55C3">
        <w:t>Коррупционных</w:t>
      </w:r>
      <w:r w:rsidRPr="003315E2">
        <w:t xml:space="preserve"> правонарушений;</w:t>
      </w:r>
    </w:p>
    <w:p w:rsidR="00CC2450" w:rsidRPr="003315E2" w:rsidRDefault="00CC2450" w:rsidP="00CC2450">
      <w:pPr>
        <w:pStyle w:val="08"/>
      </w:pPr>
      <w:r w:rsidRPr="003315E2">
        <w:t xml:space="preserve">установление правил обращения с подарками и представительскими расходами; </w:t>
      </w:r>
    </w:p>
    <w:p w:rsidR="00CC2450" w:rsidRPr="003315E2" w:rsidRDefault="00CC2450" w:rsidP="00CC2450">
      <w:pPr>
        <w:pStyle w:val="08"/>
      </w:pPr>
      <w:r w:rsidRPr="003315E2">
        <w:t xml:space="preserve">установление порядка раскрытия информации и ее оценка в целях предотвращения конфликтов интересов, в том числе потенциальных; </w:t>
      </w:r>
    </w:p>
    <w:p w:rsidR="00CC2450" w:rsidRPr="003315E2" w:rsidRDefault="00CC2450" w:rsidP="00CC2450">
      <w:pPr>
        <w:pStyle w:val="08"/>
      </w:pPr>
      <w:r w:rsidRPr="003315E2">
        <w:t xml:space="preserve">ведение полного и достоверного учета и документирование всех совершаемых Обществом платежей;  </w:t>
      </w:r>
    </w:p>
    <w:p w:rsidR="00CC2450" w:rsidRPr="003315E2" w:rsidRDefault="00CC2450" w:rsidP="00CC2450">
      <w:pPr>
        <w:pStyle w:val="08"/>
      </w:pPr>
      <w:r w:rsidRPr="003315E2">
        <w:lastRenderedPageBreak/>
        <w:t xml:space="preserve">установление процедур оценки, анализа и отбора Контрагентов Общества, а также правил взаимодействия с ними; </w:t>
      </w:r>
    </w:p>
    <w:p w:rsidR="00CC2450" w:rsidRPr="003315E2" w:rsidRDefault="00CC2450" w:rsidP="00CC2450">
      <w:pPr>
        <w:pStyle w:val="08"/>
      </w:pPr>
      <w:r w:rsidRPr="003315E2">
        <w:t xml:space="preserve">проведение антикоррупционной экспертизы </w:t>
      </w:r>
      <w:r w:rsidRPr="00AD55C3">
        <w:t>ВНД и других</w:t>
      </w:r>
      <w:r w:rsidRPr="003315E2">
        <w:t xml:space="preserve"> документов Общества и планируемых к заключению договоров; </w:t>
      </w:r>
    </w:p>
    <w:p w:rsidR="00CC2450" w:rsidRPr="003315E2" w:rsidRDefault="00CC2450" w:rsidP="00CC2450">
      <w:pPr>
        <w:pStyle w:val="08"/>
      </w:pPr>
      <w:r w:rsidRPr="003315E2">
        <w:t xml:space="preserve">доведение правил и требований Политики до всех Работников; </w:t>
      </w:r>
    </w:p>
    <w:p w:rsidR="00CC2450" w:rsidRPr="003315E2" w:rsidRDefault="00CC2450" w:rsidP="00CC2450">
      <w:pPr>
        <w:pStyle w:val="08"/>
      </w:pPr>
      <w:r w:rsidRPr="003315E2">
        <w:t xml:space="preserve">проведение обязательного обучения с последующим тестированием Работников на знание и понимание основных положений настоящей Политики и требований </w:t>
      </w:r>
      <w:r w:rsidRPr="00AD55C3">
        <w:t xml:space="preserve">Применимого антикоррупционного </w:t>
      </w:r>
      <w:r w:rsidRPr="003315E2">
        <w:t xml:space="preserve">законодательства; </w:t>
      </w:r>
    </w:p>
    <w:p w:rsidR="00CC2450" w:rsidRPr="003315E2" w:rsidRDefault="00CC2450" w:rsidP="00CC2450">
      <w:pPr>
        <w:pStyle w:val="08"/>
      </w:pPr>
      <w:r w:rsidRPr="003315E2">
        <w:t xml:space="preserve">привлечение к ответственности лиц, совершивших </w:t>
      </w:r>
      <w:r w:rsidRPr="00AD55C3">
        <w:t>Коррупционные</w:t>
      </w:r>
      <w:r w:rsidRPr="003315E2">
        <w:t xml:space="preserve"> правонарушения; </w:t>
      </w:r>
    </w:p>
    <w:p w:rsidR="00CC2450" w:rsidRPr="003315E2" w:rsidRDefault="00CC2450" w:rsidP="00CC2450">
      <w:pPr>
        <w:pStyle w:val="08"/>
      </w:pPr>
      <w:r w:rsidRPr="003315E2">
        <w:t>открытость и публичность деятельности Общества (с учетом ограничений, связанных с распространением конфиденциальной информации).</w:t>
      </w:r>
    </w:p>
    <w:p w:rsidR="00CC2450" w:rsidRPr="003315E2" w:rsidRDefault="00CC2450" w:rsidP="00CC2450">
      <w:pPr>
        <w:pStyle w:val="050"/>
      </w:pPr>
      <w:r w:rsidRPr="00AD55C3">
        <w:t>Руководство Общества</w:t>
      </w:r>
      <w:r w:rsidRPr="003315E2">
        <w:t xml:space="preserve"> при оценке, поощрении и перемещении Работника принимают к сведению информацию о длительном, безупречном и эффективном исполнении Работником своих обязанностей с учетом установленных в Обществе требований по противодействию </w:t>
      </w:r>
      <w:r w:rsidRPr="00AD55C3">
        <w:t>Коррупции</w:t>
      </w:r>
      <w:r w:rsidRPr="003315E2">
        <w:t xml:space="preserve">, а также добросовестном исполнении им других </w:t>
      </w:r>
      <w:proofErr w:type="spellStart"/>
      <w:r w:rsidRPr="00AD55C3">
        <w:t>Комплаенс</w:t>
      </w:r>
      <w:proofErr w:type="spellEnd"/>
      <w:r w:rsidRPr="00AD55C3">
        <w:t>-</w:t>
      </w:r>
      <w:r w:rsidRPr="003315E2">
        <w:t xml:space="preserve">процедур и этических норм. </w:t>
      </w:r>
    </w:p>
    <w:p w:rsidR="00CC2450" w:rsidRPr="00AD55C3" w:rsidRDefault="00CC2450" w:rsidP="00CC2450">
      <w:pPr>
        <w:pStyle w:val="0711"/>
      </w:pPr>
      <w:bookmarkStart w:id="22" w:name="_Toc13137454"/>
      <w:bookmarkStart w:id="23" w:name="_Toc524598982"/>
      <w:bookmarkEnd w:id="22"/>
      <w:r w:rsidRPr="00AD55C3">
        <w:t>Сбор сведений о нарушениях</w:t>
      </w:r>
      <w:bookmarkEnd w:id="23"/>
    </w:p>
    <w:p w:rsidR="00CC2450" w:rsidRPr="00AD55C3" w:rsidRDefault="00CC2450" w:rsidP="00CC2450">
      <w:pPr>
        <w:pStyle w:val="07111"/>
      </w:pPr>
      <w:proofErr w:type="gramStart"/>
      <w:r w:rsidRPr="00AD55C3">
        <w:t xml:space="preserve">Любой Работник в случае возникновения сомнений в соответствии своих действий требованиям Политики, а также действий (бездействия) или предложений других Работников, Контрагентов или иных лиц, которые взаимодействуют с Обществом, обязан сообщить об этом в </w:t>
      </w:r>
      <w:proofErr w:type="spellStart"/>
      <w:r w:rsidRPr="00AD55C3">
        <w:t>УВКиРМ</w:t>
      </w:r>
      <w:proofErr w:type="spellEnd"/>
      <w:r w:rsidRPr="00AD55C3">
        <w:t xml:space="preserve"> через внутренний портал Общества jira.open-broker.ru, а именно создать задачу</w:t>
      </w:r>
      <w:r w:rsidRPr="003315E2">
        <w:t xml:space="preserve"> </w:t>
      </w:r>
      <w:r w:rsidRPr="00AD55C3">
        <w:t>проект – «Управление внутреннего контроля и риск-менеджмента (</w:t>
      </w:r>
      <w:r w:rsidRPr="003315E2">
        <w:t>CONTROL</w:t>
      </w:r>
      <w:r w:rsidRPr="00AD55C3">
        <w:t>)», тип задачи – «Сомнительные действия: коррупция».</w:t>
      </w:r>
      <w:proofErr w:type="gramEnd"/>
    </w:p>
    <w:p w:rsidR="00CC2450" w:rsidRPr="00AD55C3" w:rsidRDefault="00CC2450" w:rsidP="00CC2450">
      <w:pPr>
        <w:pStyle w:val="07111"/>
      </w:pPr>
      <w:proofErr w:type="gramStart"/>
      <w:r w:rsidRPr="00AD55C3">
        <w:t>В случае выявления Клиентами/Контрагентами Общества нарушения (включая потенциальные случаи нарушения) применимых нормативных актов со стороны Работников, а также при принятии решения о необходимости информирования о нарушениях, допущенных иными лицами, Клиенты/Контрагенты могут сообщить об этом в Общество любым из способов, принятых в рамках Принципов разделения и обработки входящего от клиентов потока обращений (жалоб) (7).</w:t>
      </w:r>
      <w:proofErr w:type="gramEnd"/>
    </w:p>
    <w:p w:rsidR="00CC2450" w:rsidRPr="00AD55C3" w:rsidRDefault="00CC2450" w:rsidP="00CC2450">
      <w:pPr>
        <w:pStyle w:val="07111"/>
      </w:pPr>
      <w:r w:rsidRPr="00AD55C3">
        <w:t>Общество обеспечивает информирование заинтересованных лиц о нетерпимом отношении к Коррупции посредством размещения соответствующей информации (по форме Приложения №1) на официальном сайте Общества в сети Интернет и филиалах Общества.</w:t>
      </w:r>
      <w:r w:rsidRPr="00AD55C3" w:rsidDel="00992C20">
        <w:t xml:space="preserve"> </w:t>
      </w:r>
      <w:r w:rsidRPr="00AD55C3">
        <w:t xml:space="preserve">Сведения, предоставляемые посредством задачи в </w:t>
      </w:r>
      <w:proofErr w:type="spellStart"/>
      <w:r w:rsidRPr="003315E2">
        <w:t>Jira</w:t>
      </w:r>
      <w:proofErr w:type="spellEnd"/>
      <w:r w:rsidRPr="00AD55C3">
        <w:t xml:space="preserve">, относятся к конфиденциальной информации. Общество гарантирует конфиденциальность в отношении любого </w:t>
      </w:r>
      <w:proofErr w:type="gramStart"/>
      <w:r w:rsidRPr="00AD55C3">
        <w:t>обращения Работника Общества/Клиента/Контрагента</w:t>
      </w:r>
      <w:proofErr w:type="gramEnd"/>
      <w:r w:rsidRPr="00AD55C3">
        <w:t>.</w:t>
      </w:r>
    </w:p>
    <w:p w:rsidR="00CC2450" w:rsidRPr="00AD55C3" w:rsidRDefault="00CC2450" w:rsidP="00CC2450">
      <w:pPr>
        <w:pStyle w:val="07111"/>
        <w:numPr>
          <w:ilvl w:val="0"/>
          <w:numId w:val="0"/>
        </w:numPr>
        <w:ind w:left="284"/>
      </w:pPr>
      <w:r w:rsidRPr="00AD55C3">
        <w:t>Работник не будет подвергнут санкциям, если сообщение о возможных фактах Коррупционных правонарушений было сделано с благими намерениями, но не получило подтверждения в ходе его проверки. Однако</w:t>
      </w:r>
      <w:proofErr w:type="gramStart"/>
      <w:r w:rsidRPr="00AD55C3">
        <w:t>,</w:t>
      </w:r>
      <w:proofErr w:type="gramEnd"/>
      <w:r w:rsidRPr="00AD55C3">
        <w:t xml:space="preserve"> если такое сообщение сделано со злым умыслом, как заведомо ложное, например, с целью оклеветать или получить какие-либо преференции или избежать ответственности, к такому Работнику будут применены меры воздействия в соответствии с настоящей Политикой и Применимым антикоррупционным законодательством.</w:t>
      </w:r>
    </w:p>
    <w:p w:rsidR="00CC2450" w:rsidRPr="00AD55C3" w:rsidRDefault="00CC2450" w:rsidP="00CC2450">
      <w:pPr>
        <w:pStyle w:val="07111"/>
        <w:numPr>
          <w:ilvl w:val="0"/>
          <w:numId w:val="0"/>
        </w:numPr>
        <w:ind w:left="284"/>
      </w:pPr>
      <w:r w:rsidRPr="00AD55C3">
        <w:t xml:space="preserve">Общество гарантирует, что в отношении сведений, предоставленных через внутренний портал Общества jira.open-broker.ru, будет проведена проверка, но не гарантирует направление ответа, по каждому поступившему сообщению.  Ответ на сообщение может быть направлен в случае, если контакты, оставленные в сообщении, достаточны для идентификации отправителя. </w:t>
      </w:r>
    </w:p>
    <w:p w:rsidR="00CC2450" w:rsidRPr="00AD55C3" w:rsidRDefault="00CC2450" w:rsidP="00CC2450">
      <w:pPr>
        <w:pStyle w:val="07111"/>
      </w:pPr>
      <w:r w:rsidRPr="00AD55C3">
        <w:t xml:space="preserve">По возникающим вопросам, связанным с применением настоящей Политики, заинтересованное лицо может обратиться в </w:t>
      </w:r>
      <w:proofErr w:type="spellStart"/>
      <w:r w:rsidRPr="00AD55C3">
        <w:t>УВКиРМ</w:t>
      </w:r>
      <w:proofErr w:type="spellEnd"/>
      <w:r w:rsidRPr="00AD55C3">
        <w:t>.</w:t>
      </w:r>
    </w:p>
    <w:p w:rsidR="00CC2450" w:rsidRPr="00AD55C3" w:rsidRDefault="00CC2450" w:rsidP="00CC2450">
      <w:pPr>
        <w:pStyle w:val="07111"/>
      </w:pPr>
      <w:proofErr w:type="spellStart"/>
      <w:r w:rsidRPr="00AD55C3">
        <w:lastRenderedPageBreak/>
        <w:t>УВКиРМ</w:t>
      </w:r>
      <w:proofErr w:type="spellEnd"/>
      <w:r w:rsidRPr="00AD55C3">
        <w:t xml:space="preserve"> ведет систематизированный учет поступивших сообщений.</w:t>
      </w:r>
    </w:p>
    <w:p w:rsidR="00CC2450" w:rsidRPr="003315E2" w:rsidRDefault="00CC2450" w:rsidP="00CC2450">
      <w:pPr>
        <w:pStyle w:val="0711"/>
      </w:pPr>
      <w:bookmarkStart w:id="24" w:name="_Toc524598983"/>
      <w:r w:rsidRPr="00AD55C3">
        <w:t xml:space="preserve">Соблюдение должной осмотрительности в процессе осуществления деятельности, в том числе при установлении взаимоотношений с </w:t>
      </w:r>
      <w:bookmarkEnd w:id="24"/>
      <w:r w:rsidRPr="00AD55C3">
        <w:t>Контрагентами/Клиентами</w:t>
      </w:r>
    </w:p>
    <w:p w:rsidR="00CC2450" w:rsidRPr="00AD55C3" w:rsidRDefault="00CC2450" w:rsidP="00CC2450">
      <w:pPr>
        <w:pStyle w:val="07111"/>
      </w:pPr>
      <w:r w:rsidRPr="00AD55C3">
        <w:t>Общество прилагает разумные и доступные в сложившихся обстоятельствах усилия для минимизации риска нарушения Применимого антикоррупционного законодательства при установлении деловых отношений с Клиентами и Контрагентами, которые были или могут быть вовлечены в коррупционную деятельность. В этой связи Общество:</w:t>
      </w:r>
    </w:p>
    <w:p w:rsidR="00CC2450" w:rsidRPr="00AD55C3" w:rsidRDefault="00CC2450" w:rsidP="00CC2450">
      <w:pPr>
        <w:pStyle w:val="08"/>
      </w:pPr>
      <w:r w:rsidRPr="00AD55C3">
        <w:t xml:space="preserve">осуществляет проверку деловой репутации потенциальных Контрагентов, их акционеров и </w:t>
      </w:r>
      <w:proofErr w:type="spellStart"/>
      <w:r w:rsidRPr="00AD55C3">
        <w:t>бенефициарных</w:t>
      </w:r>
      <w:proofErr w:type="spellEnd"/>
      <w:r w:rsidRPr="00AD55C3">
        <w:t xml:space="preserve"> владельцев в соответствии с установленным в Обществе порядком, в том числе на предмет толерантности к коррупции, а также наличия нормативных актов и процедур в области противодействия коррупции [5]; </w:t>
      </w:r>
    </w:p>
    <w:p w:rsidR="00CC2450" w:rsidRPr="003315E2" w:rsidRDefault="00CC2450" w:rsidP="00CC2450">
      <w:pPr>
        <w:pStyle w:val="08"/>
      </w:pPr>
      <w:r w:rsidRPr="003315E2">
        <w:t xml:space="preserve">информирует потенциальных Контрагентов о принципах и требованиях Общества в сфере противодействия </w:t>
      </w:r>
      <w:r w:rsidRPr="00AD55C3">
        <w:t>Коррупции</w:t>
      </w:r>
      <w:r w:rsidRPr="003315E2">
        <w:t xml:space="preserve">, установленных в Политике, в том числе посредством включения соответствующих антикоррупционных оговорок в заключаемые Обществом соглашения/договоры с указанными лицами; </w:t>
      </w:r>
    </w:p>
    <w:p w:rsidR="00CC2450" w:rsidRPr="003315E2" w:rsidRDefault="00CC2450" w:rsidP="00CC2450">
      <w:pPr>
        <w:pStyle w:val="08"/>
      </w:pPr>
      <w:r w:rsidRPr="003315E2">
        <w:t xml:space="preserve">принимает во внимание готовность потенциальных Контрагентов соблюдать принципы и требования в сфере противодействия </w:t>
      </w:r>
      <w:r w:rsidRPr="00AD55C3">
        <w:t>Коррупции</w:t>
      </w:r>
      <w:r w:rsidRPr="003315E2">
        <w:t xml:space="preserve">, а также оказывать взаимное содействие для предотвращения </w:t>
      </w:r>
      <w:r w:rsidRPr="00AD55C3">
        <w:t>Коррупционных</w:t>
      </w:r>
      <w:r w:rsidRPr="003315E2">
        <w:t xml:space="preserve"> правонарушений в своей деятельности. </w:t>
      </w:r>
    </w:p>
    <w:p w:rsidR="00CC2450" w:rsidRPr="003315E2" w:rsidRDefault="00CC2450" w:rsidP="00CC2450">
      <w:pPr>
        <w:pStyle w:val="07111"/>
      </w:pPr>
      <w:r w:rsidRPr="003315E2">
        <w:t xml:space="preserve">Антикоррупционная оговорка по своему смыслу направлена на взаимное понимание сторонами договора недопустимости совершения </w:t>
      </w:r>
      <w:r w:rsidRPr="00AD55C3">
        <w:t>Коррупционных</w:t>
      </w:r>
      <w:r w:rsidRPr="003315E2">
        <w:t xml:space="preserve"> правонарушений и готовности </w:t>
      </w:r>
      <w:proofErr w:type="gramStart"/>
      <w:r w:rsidRPr="003315E2">
        <w:t>принимать</w:t>
      </w:r>
      <w:proofErr w:type="gramEnd"/>
      <w:r w:rsidRPr="003315E2">
        <w:t xml:space="preserve"> разумные меры по недопущению их совершения.</w:t>
      </w:r>
    </w:p>
    <w:p w:rsidR="00CC2450" w:rsidRPr="00AD55C3" w:rsidRDefault="00CC2450" w:rsidP="00AE1FDD">
      <w:pPr>
        <w:pStyle w:val="07111"/>
        <w:numPr>
          <w:ilvl w:val="0"/>
          <w:numId w:val="0"/>
        </w:numPr>
        <w:ind w:left="284"/>
        <w:rPr>
          <w:kern w:val="24"/>
        </w:rPr>
      </w:pPr>
      <w:r w:rsidRPr="00AD55C3">
        <w:rPr>
          <w:kern w:val="24"/>
        </w:rPr>
        <w:t xml:space="preserve">Принятие Контрагентами и Клиентами антикоррупционной оговорки при заключении договоров также носит </w:t>
      </w:r>
      <w:proofErr w:type="spellStart"/>
      <w:r w:rsidRPr="00AD55C3">
        <w:rPr>
          <w:kern w:val="24"/>
        </w:rPr>
        <w:t>репутационно</w:t>
      </w:r>
      <w:proofErr w:type="spellEnd"/>
      <w:r w:rsidRPr="00AD55C3">
        <w:rPr>
          <w:kern w:val="24"/>
        </w:rPr>
        <w:t>-этический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CC2450" w:rsidRPr="00AD55C3" w:rsidRDefault="00CC2450" w:rsidP="00CC2450">
      <w:pPr>
        <w:pStyle w:val="07111"/>
        <w:numPr>
          <w:ilvl w:val="0"/>
          <w:numId w:val="0"/>
        </w:numPr>
        <w:ind w:left="284"/>
        <w:rPr>
          <w:kern w:val="24"/>
        </w:rPr>
      </w:pPr>
      <w:r w:rsidRPr="00AD55C3">
        <w:rPr>
          <w:kern w:val="24"/>
        </w:rPr>
        <w:t>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Применимым антикоррупционным законодательством.</w:t>
      </w:r>
    </w:p>
    <w:p w:rsidR="00CC2450" w:rsidRPr="00AD55C3" w:rsidRDefault="00CC2450" w:rsidP="00CC2450">
      <w:pPr>
        <w:pStyle w:val="07111"/>
        <w:numPr>
          <w:ilvl w:val="0"/>
          <w:numId w:val="0"/>
        </w:numPr>
        <w:ind w:left="284"/>
        <w:rPr>
          <w:kern w:val="24"/>
        </w:rPr>
      </w:pPr>
      <w:r w:rsidRPr="00AD55C3">
        <w:rPr>
          <w:kern w:val="24"/>
        </w:rPr>
        <w:t xml:space="preserve">В случае несогласия Контрагента или Клиента с формулировкой типовой антикоррупционной оговорки Общества возможно внесение корректировок в содержание антикоррупционной оговорки в конкретном договоре, в </w:t>
      </w:r>
      <w:proofErr w:type="gramStart"/>
      <w:r w:rsidRPr="00AD55C3">
        <w:rPr>
          <w:kern w:val="24"/>
        </w:rPr>
        <w:t>рамках</w:t>
      </w:r>
      <w:proofErr w:type="gramEnd"/>
      <w:r w:rsidRPr="00AD55C3">
        <w:rPr>
          <w:kern w:val="24"/>
        </w:rPr>
        <w:t xml:space="preserve"> установленных в Обществе правил согласования форм договоров.</w:t>
      </w:r>
    </w:p>
    <w:p w:rsidR="00CC2450" w:rsidRPr="00AD55C3" w:rsidRDefault="00CC2450" w:rsidP="00CC2450">
      <w:pPr>
        <w:pStyle w:val="07111"/>
        <w:numPr>
          <w:ilvl w:val="0"/>
          <w:numId w:val="0"/>
        </w:numPr>
        <w:ind w:left="284"/>
        <w:rPr>
          <w:kern w:val="24"/>
        </w:rPr>
      </w:pPr>
      <w:proofErr w:type="gramStart"/>
      <w:r w:rsidRPr="00AD55C3">
        <w:rPr>
          <w:kern w:val="24"/>
        </w:rPr>
        <w:t>В случае если Контрагент или Клиент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Контрагента или Клиента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w:t>
      </w:r>
      <w:proofErr w:type="gramEnd"/>
      <w:r w:rsidRPr="00AD55C3">
        <w:rPr>
          <w:kern w:val="24"/>
        </w:rPr>
        <w:t xml:space="preserve"> об отказе в совершении каких-либо действий (бездействия), которые противоречат указанному законодательству. Данное письмо прикладывается в задачу в рамках согласования договора для принятия согласующими лицами решения о возможности заключения такого договора.</w:t>
      </w:r>
    </w:p>
    <w:p w:rsidR="00CC2450" w:rsidRPr="00AD55C3" w:rsidRDefault="00CC2450" w:rsidP="00AE1FDD">
      <w:pPr>
        <w:pStyle w:val="07111"/>
        <w:numPr>
          <w:ilvl w:val="0"/>
          <w:numId w:val="0"/>
        </w:numPr>
        <w:ind w:left="284"/>
        <w:rPr>
          <w:kern w:val="24"/>
        </w:rPr>
      </w:pPr>
      <w:r w:rsidRPr="00AD55C3">
        <w:rPr>
          <w:kern w:val="24"/>
        </w:rPr>
        <w:t xml:space="preserve">Если Контрагентом или Клиентом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w:t>
      </w:r>
      <w:r w:rsidRPr="00AD55C3">
        <w:rPr>
          <w:kern w:val="24"/>
        </w:rPr>
        <w:lastRenderedPageBreak/>
        <w:t>другой стороной договорных отношений принимались все возможные меры по предупреждению Коррупционных правонарушений.</w:t>
      </w:r>
    </w:p>
    <w:p w:rsidR="00CC2450" w:rsidRPr="00AD55C3" w:rsidRDefault="00CC2450" w:rsidP="00CB4E19">
      <w:pPr>
        <w:pStyle w:val="07111"/>
      </w:pPr>
      <w:proofErr w:type="gramStart"/>
      <w:r w:rsidRPr="00AD55C3">
        <w:t xml:space="preserve">В случае отказа Контрагента или Клиента от включения в договор антикоррупционной оговорки, а также при внесении изменений по его инициативе в типовую форму антикоррупционной оговорки, информация об этом предоставляется в </w:t>
      </w:r>
      <w:proofErr w:type="spellStart"/>
      <w:r w:rsidRPr="00AD55C3">
        <w:t>УВКиРМ</w:t>
      </w:r>
      <w:proofErr w:type="spellEnd"/>
      <w:r w:rsidRPr="00AD55C3">
        <w:t xml:space="preserve"> через внутренний портал Общества jira.open-broker.ru, тип задачи – «Сомнительные действия: коррупция» для системного учёта данной информации и предоставлении в рамках последующих проверок со стороны Управления экономической защиты Общества.</w:t>
      </w:r>
      <w:proofErr w:type="gramEnd"/>
    </w:p>
    <w:p w:rsidR="00CC2450" w:rsidRPr="00AD55C3" w:rsidRDefault="00CC2450" w:rsidP="00CB4E19">
      <w:pPr>
        <w:pStyle w:val="07111"/>
      </w:pPr>
      <w:r w:rsidRPr="00AD55C3">
        <w:t>Общество запрещает Работникам заключать любые соглашения с любыми категориями Контрагентов, а именно любые письменные или устные соглашения, не включенные в основной текст договора с Контрагентом или приложения к нему, либо иной форме, но не прошедшие стандартные процедуры согласования в Обществе.</w:t>
      </w:r>
      <w:r w:rsidRPr="00AD55C3">
        <w:tab/>
      </w:r>
    </w:p>
    <w:p w:rsidR="00CC2450" w:rsidRPr="00AD55C3" w:rsidRDefault="00CC2450" w:rsidP="00CB4E19">
      <w:pPr>
        <w:pStyle w:val="0711"/>
      </w:pPr>
      <w:r w:rsidRPr="00AD55C3">
        <w:t>Противодействие коррупции в виде «торговли» влиянием, совершаемой Клиентами через счета, открытые в Обществе</w:t>
      </w:r>
    </w:p>
    <w:p w:rsidR="00CC2450" w:rsidRPr="00AD55C3" w:rsidRDefault="00CC2450" w:rsidP="00CB4E19">
      <w:pPr>
        <w:pStyle w:val="07111"/>
      </w:pPr>
      <w:r w:rsidRPr="00AD55C3">
        <w:t xml:space="preserve">Общество уделяет отдельное внимание риску использования Клиентами услуг Общества в целях совершения операций с коррупционной составляющей. </w:t>
      </w:r>
    </w:p>
    <w:p w:rsidR="00CC2450" w:rsidRPr="00AD55C3" w:rsidRDefault="00CC2450" w:rsidP="00CB4E19">
      <w:pPr>
        <w:pStyle w:val="07111"/>
      </w:pPr>
      <w:r w:rsidRPr="00AD55C3">
        <w:t>Общество принимает необходимые меры по идентификации Клиентов, получению дополнительных сведений о Клиенте и совершаемых им операциях, в целях ПОД/ФТ от коррупционной деятельности, предотвращению проведения Клиентами сомнительных операций. Соблюдение требований</w:t>
      </w:r>
      <w:r w:rsidR="00CB4E19">
        <w:t xml:space="preserve"> </w:t>
      </w:r>
      <w:r w:rsidRPr="00AD55C3">
        <w:t>Правил внутреннего контроля в целях ПОД/ФТ</w:t>
      </w:r>
      <w:r w:rsidRPr="003315E2">
        <w:footnoteReference w:id="7"/>
      </w:r>
      <w:r w:rsidRPr="00AD55C3">
        <w:t>[3], является важным условием для предотвращения подобных случаев.</w:t>
      </w:r>
    </w:p>
    <w:p w:rsidR="00CC2450" w:rsidRPr="00AD55C3" w:rsidRDefault="00CC2450" w:rsidP="00CB4E19">
      <w:pPr>
        <w:pStyle w:val="07111"/>
      </w:pPr>
      <w:r w:rsidRPr="00AD55C3">
        <w:t>Информацию о возникших подозрениях и/или намерениях коррупционной активности Клиентов при осуществлении операций по инвестиционным счетам, открытым в Обществе, либо выявленных в процессе предоставления иных услуг Общества, Работникам необходимо направлять в профильное подразделение Общества, отвечающее за ПОД/ФТ.</w:t>
      </w:r>
    </w:p>
    <w:p w:rsidR="00CC2450" w:rsidRPr="003315E2" w:rsidRDefault="00CC2450" w:rsidP="00CB4E19">
      <w:pPr>
        <w:pStyle w:val="0711"/>
      </w:pPr>
      <w:bookmarkStart w:id="25" w:name="_Toc524598984"/>
      <w:r w:rsidRPr="00AD55C3">
        <w:t>Требования к закупке товаров или услуг</w:t>
      </w:r>
      <w:bookmarkEnd w:id="25"/>
    </w:p>
    <w:p w:rsidR="00CC2450" w:rsidRPr="00AD55C3" w:rsidRDefault="00CC2450" w:rsidP="00CB4E19">
      <w:pPr>
        <w:pStyle w:val="07111"/>
      </w:pPr>
      <w:r w:rsidRPr="00AD55C3">
        <w:t>В целях повышения эффективности противодействия коррупции при осуществлении закупок Общество руководствуется принципом добросовестности, открытости, добросовестной конкуренции и объективности</w:t>
      </w:r>
      <w:r w:rsidRPr="00AD55C3">
        <w:tab/>
        <w:t>. Закупки осуществляются конкурентным способом в устанавливаемом Обществом порядке. Исчерпывающий перечень случаев закупки у единственного Контрагента устанавливается Политикой закупок [2].</w:t>
      </w:r>
    </w:p>
    <w:p w:rsidR="00CC2450" w:rsidRPr="00AD55C3" w:rsidRDefault="00CC2450" w:rsidP="006F19C6">
      <w:pPr>
        <w:pStyle w:val="07111"/>
        <w:spacing w:after="120"/>
      </w:pPr>
      <w:r w:rsidRPr="00AD55C3">
        <w:t xml:space="preserve">Работники, задействованные в закупочном процессе не должны иметь </w:t>
      </w:r>
      <w:r>
        <w:t>Л</w:t>
      </w:r>
      <w:r w:rsidRPr="00AD55C3">
        <w:t>ичной заинтересованности (прямой или косвенной) и/или принимать:</w:t>
      </w:r>
    </w:p>
    <w:p w:rsidR="00CC2450" w:rsidRPr="00E031B5" w:rsidRDefault="00CC2450" w:rsidP="006F19C6">
      <w:pPr>
        <w:pStyle w:val="08"/>
        <w:spacing w:after="120"/>
      </w:pPr>
      <w:r w:rsidRPr="00E031B5">
        <w:t>оплату любых командировочных расходов за счет потенциального поставщика;</w:t>
      </w:r>
    </w:p>
    <w:p w:rsidR="00CC2450" w:rsidRPr="00E031B5" w:rsidRDefault="00CC2450" w:rsidP="006F19C6">
      <w:pPr>
        <w:pStyle w:val="08"/>
        <w:spacing w:after="120"/>
      </w:pPr>
      <w:r w:rsidRPr="00E031B5">
        <w:t>взятки для заключения соглашений с поставщиком;</w:t>
      </w:r>
    </w:p>
    <w:p w:rsidR="00CC2450" w:rsidRPr="003315E2" w:rsidRDefault="00CC2450" w:rsidP="006F19C6">
      <w:pPr>
        <w:pStyle w:val="08"/>
        <w:spacing w:after="120"/>
      </w:pPr>
      <w:r w:rsidRPr="00E031B5">
        <w:t>билеты на развлекательные мероприятия (например, спортивные мероприятия, театр, опера);</w:t>
      </w:r>
    </w:p>
    <w:p w:rsidR="00CC2450" w:rsidRPr="00E031B5" w:rsidRDefault="00CC2450" w:rsidP="00CB4E19">
      <w:pPr>
        <w:pStyle w:val="08"/>
      </w:pPr>
      <w:r w:rsidRPr="00E031B5">
        <w:t>ничего ценного, являющегося результатом принятия решения в пользу третьей стороны, что принесет личную выгоду Работнику, либо третьей стороне.</w:t>
      </w:r>
    </w:p>
    <w:p w:rsidR="00CC2450" w:rsidRPr="003315E2" w:rsidRDefault="00CC2450" w:rsidP="00CB4E19">
      <w:pPr>
        <w:pStyle w:val="0711"/>
      </w:pPr>
      <w:bookmarkStart w:id="26" w:name="_Toc524598985"/>
      <w:r w:rsidRPr="00AD55C3">
        <w:t>Сообщения о найме бывших государственных и муниципальных служащих</w:t>
      </w:r>
      <w:bookmarkEnd w:id="26"/>
    </w:p>
    <w:p w:rsidR="00CC2450" w:rsidRPr="00AD55C3" w:rsidRDefault="00CC2450" w:rsidP="006F19C6">
      <w:pPr>
        <w:pStyle w:val="050"/>
      </w:pPr>
      <w:proofErr w:type="gramStart"/>
      <w:r w:rsidRPr="00CB4E19">
        <w:rPr>
          <w:rStyle w:val="051"/>
          <w:szCs w:val="20"/>
        </w:rPr>
        <w:t xml:space="preserve">В соответствии с законодательством Российской Федерации в случае заключения трудового договора (гражданско-правового договора) с гражданином, замещавшим определенные должности государственной или муниципальной службы, в течение двух лет после его увольнения с государственной или муниципальной службы Общество осуществляет уведомление </w:t>
      </w:r>
      <w:r w:rsidRPr="00CB4E19">
        <w:rPr>
          <w:rStyle w:val="051"/>
          <w:szCs w:val="20"/>
        </w:rPr>
        <w:lastRenderedPageBreak/>
        <w:t>работодателя/его представителя по последнему месту его службы</w:t>
      </w:r>
      <w:r w:rsidRPr="00CB4E19">
        <w:rPr>
          <w:rStyle w:val="051"/>
          <w:szCs w:val="20"/>
        </w:rPr>
        <w:footnoteReference w:id="8"/>
      </w:r>
      <w:r w:rsidRPr="00CB4E19">
        <w:rPr>
          <w:rStyle w:val="051"/>
          <w:szCs w:val="20"/>
        </w:rPr>
        <w:t>. Для целей Политики указанное выше требование распространяется в отношении бывших служащих Центрального Банка Российской</w:t>
      </w:r>
      <w:r w:rsidRPr="00AD55C3">
        <w:t xml:space="preserve"> </w:t>
      </w:r>
      <w:r w:rsidRPr="00CB4E19">
        <w:t>Федерации.</w:t>
      </w:r>
      <w:proofErr w:type="gramEnd"/>
    </w:p>
    <w:p w:rsidR="00CC2450" w:rsidRPr="003315E2" w:rsidRDefault="00CC2450" w:rsidP="00CB4E19">
      <w:pPr>
        <w:pStyle w:val="0711"/>
      </w:pPr>
      <w:bookmarkStart w:id="27" w:name="_Toc524598986"/>
      <w:r w:rsidRPr="00AD55C3">
        <w:t>Предотвращение конфликта интересов</w:t>
      </w:r>
      <w:bookmarkEnd w:id="27"/>
    </w:p>
    <w:p w:rsidR="00CC2450" w:rsidRPr="00AD55C3" w:rsidRDefault="00CC2450" w:rsidP="00CB4E19">
      <w:pPr>
        <w:pStyle w:val="07111"/>
      </w:pPr>
      <w:r w:rsidRPr="00AD55C3">
        <w:t>Перечень видов Конфликта интересов и порядок управления конфликтом интересов определены в Политике по управлению конфликтом интересов Общества [1].</w:t>
      </w:r>
    </w:p>
    <w:p w:rsidR="00CC2450" w:rsidRPr="00AD55C3" w:rsidRDefault="00CC2450" w:rsidP="00CB4E19">
      <w:pPr>
        <w:pStyle w:val="07111"/>
      </w:pPr>
      <w:r w:rsidRPr="00AD55C3">
        <w:t>В целях предотвращения и урегулирования конфликтом интересов Работники обязаны:</w:t>
      </w:r>
    </w:p>
    <w:p w:rsidR="00CC2450" w:rsidRPr="00AD55C3" w:rsidRDefault="00CC2450" w:rsidP="00CB4E19">
      <w:pPr>
        <w:pStyle w:val="08"/>
      </w:pPr>
      <w:r w:rsidRPr="00AD55C3">
        <w:t xml:space="preserve">раскрывать информацию о возникшем конфликте интересов или о вероятности его возникновения, как только ему станет об этом известно; </w:t>
      </w:r>
    </w:p>
    <w:p w:rsidR="00CC2450" w:rsidRPr="00AD55C3" w:rsidRDefault="00CC2450" w:rsidP="00CB4E19">
      <w:pPr>
        <w:pStyle w:val="08"/>
      </w:pPr>
      <w:r w:rsidRPr="00AD55C3">
        <w:t xml:space="preserve">принимать меры по недопущению любой возможности возникновения конфликта интересов; </w:t>
      </w:r>
    </w:p>
    <w:p w:rsidR="00CC2450" w:rsidRPr="00AD55C3" w:rsidRDefault="00CC2450" w:rsidP="00CB4E19">
      <w:pPr>
        <w:pStyle w:val="08"/>
      </w:pPr>
      <w:r w:rsidRPr="00AD55C3">
        <w:t xml:space="preserve">минимизировать риск возникновения конфликтов интересов при осуществлении своих функциональных обязанностей. </w:t>
      </w:r>
    </w:p>
    <w:p w:rsidR="00CC2450" w:rsidRPr="00AD55C3" w:rsidRDefault="00CC2450" w:rsidP="00CB4E19">
      <w:pPr>
        <w:pStyle w:val="050"/>
      </w:pPr>
      <w:r w:rsidRPr="00AD55C3">
        <w:t>В ситуации конфликта интересов Работника, в случае невозможности устранения указанного конфликта интересов, приоритет имеют интересы Общества.</w:t>
      </w:r>
    </w:p>
    <w:p w:rsidR="00CC2450" w:rsidRPr="003315E2" w:rsidRDefault="00CC2450" w:rsidP="00CB4E19">
      <w:pPr>
        <w:pStyle w:val="0711"/>
      </w:pPr>
      <w:bookmarkStart w:id="28" w:name="_Toc524598987"/>
      <w:r w:rsidRPr="00AD55C3">
        <w:t>Подарки и представительские расходы</w:t>
      </w:r>
      <w:bookmarkEnd w:id="28"/>
    </w:p>
    <w:p w:rsidR="00CC2450" w:rsidRPr="00AD55C3" w:rsidRDefault="00CC2450" w:rsidP="00CB4E19">
      <w:pPr>
        <w:pStyle w:val="07111"/>
      </w:pPr>
      <w:r w:rsidRPr="00AD55C3">
        <w:t>Общество признает обмен деловыми подарками и осуществление представительских расходов, в том числе деловое гостеприимство, необходимой частью ведения бизнеса и общепринятой деловой практикой.</w:t>
      </w:r>
    </w:p>
    <w:p w:rsidR="00CC2450" w:rsidRPr="00AD55C3" w:rsidRDefault="00CC2450" w:rsidP="00CB4E19">
      <w:pPr>
        <w:pStyle w:val="07111"/>
        <w:numPr>
          <w:ilvl w:val="0"/>
          <w:numId w:val="0"/>
        </w:numPr>
        <w:ind w:left="284"/>
      </w:pPr>
      <w:r w:rsidRPr="00AD55C3">
        <w:t xml:space="preserve">Ни при каких обстоятельствах предоставление/получение подарков не должно являться скрытым вознаграждением, способным оказать негативное влияние на репутацию Работника, Органов управления Обществом и Общества в целом. </w:t>
      </w:r>
    </w:p>
    <w:p w:rsidR="00CC2450" w:rsidRPr="00AD55C3" w:rsidRDefault="00CC2450" w:rsidP="00CB4E19">
      <w:pPr>
        <w:pStyle w:val="07111"/>
        <w:numPr>
          <w:ilvl w:val="0"/>
          <w:numId w:val="0"/>
        </w:numPr>
        <w:ind w:left="284"/>
      </w:pPr>
      <w:r w:rsidRPr="00AD55C3">
        <w:t>Не допускаются подарки членам семьи, родственникам или иным близким лицам Работника, стоимость которого превышает 3000 рублей, переданные в связи с совершением таким Работником каких-либо действий (бездействия), связанных с его функциональными и должностными обязанностями в Обществе.</w:t>
      </w:r>
    </w:p>
    <w:p w:rsidR="00CC2450" w:rsidRPr="00AD55C3" w:rsidRDefault="00CC2450" w:rsidP="00CB4E19">
      <w:pPr>
        <w:pStyle w:val="07111"/>
      </w:pPr>
      <w:r w:rsidRPr="00AD55C3">
        <w:t>Деловые подарки и представительские расходы, в том числе на деловое гостеприимство, которые Работники от имени Общества могут предоставлять другим лицам и организациям, либо которые Работники, в связи с их работой в Обществе, могут получать от других лиц и организаций, должны соответствовать совокупности пяти указанным ниже критериям:</w:t>
      </w:r>
    </w:p>
    <w:p w:rsidR="00CC2450" w:rsidRPr="00AD55C3" w:rsidRDefault="00CC2450" w:rsidP="00CB4E19">
      <w:pPr>
        <w:pStyle w:val="08"/>
      </w:pPr>
      <w:r w:rsidRPr="00AD55C3">
        <w:t xml:space="preserve">быть прямо связанными с законными целями деятельности Общества, например, с презентацией или завершением </w:t>
      </w:r>
      <w:proofErr w:type="gramStart"/>
      <w:r w:rsidRPr="00AD55C3">
        <w:t>бизнес-проектов</w:t>
      </w:r>
      <w:proofErr w:type="gramEnd"/>
      <w:r w:rsidRPr="00AD55C3">
        <w:t xml:space="preserve">, успешным исполнением контрактов, либо с общепринятыми праздниками; </w:t>
      </w:r>
    </w:p>
    <w:p w:rsidR="00CC2450" w:rsidRPr="00AD55C3" w:rsidRDefault="00CC2450" w:rsidP="00CB4E19">
      <w:pPr>
        <w:pStyle w:val="08"/>
      </w:pPr>
      <w:r w:rsidRPr="00AD55C3">
        <w:t>быть разумно обоснованными, соразмерными и не являться предметами роскоши;</w:t>
      </w:r>
    </w:p>
    <w:p w:rsidR="00CC2450" w:rsidRPr="00AD55C3" w:rsidRDefault="00CC2450" w:rsidP="00CB4E19">
      <w:pPr>
        <w:pStyle w:val="08"/>
      </w:pPr>
      <w:r w:rsidRPr="00AD55C3">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rsidR="00CC2450" w:rsidRPr="00AD55C3" w:rsidRDefault="00CC2450" w:rsidP="00CB4E19">
      <w:pPr>
        <w:pStyle w:val="08"/>
      </w:pPr>
      <w:r w:rsidRPr="00AD55C3">
        <w:lastRenderedPageBreak/>
        <w:t xml:space="preserve">не создавать </w:t>
      </w:r>
      <w:proofErr w:type="spellStart"/>
      <w:r w:rsidRPr="00AD55C3">
        <w:t>репутационного</w:t>
      </w:r>
      <w:proofErr w:type="spellEnd"/>
      <w:r w:rsidRPr="00AD55C3">
        <w:t xml:space="preserve"> риска для Общества, Работников и иных лиц в случае раскрытия информации о подарках или представительских расходах;</w:t>
      </w:r>
    </w:p>
    <w:p w:rsidR="00CC2450" w:rsidRPr="00AD55C3" w:rsidRDefault="00CC2450" w:rsidP="00CB4E19">
      <w:pPr>
        <w:pStyle w:val="08"/>
      </w:pPr>
      <w:r w:rsidRPr="00AD55C3">
        <w:t>не противоречить принципам и требованиям Политики, деловой этики и нормам Применимого антикоррупционного законодательства.</w:t>
      </w:r>
    </w:p>
    <w:p w:rsidR="00CC2450" w:rsidRPr="00AD55C3" w:rsidRDefault="00CC2450" w:rsidP="00CB4E19">
      <w:pPr>
        <w:pStyle w:val="07111"/>
      </w:pPr>
      <w:r w:rsidRPr="00AD55C3">
        <w:t>Работникам запрещается предлагать, обещать, дарить, предоставлять, требовать, просить, принимать любые подарки/знаки делового гостеприимства/ представительские расходы в случаях, если подобные действия/подарки:</w:t>
      </w:r>
    </w:p>
    <w:p w:rsidR="00CC2450" w:rsidRPr="00AD55C3" w:rsidRDefault="00CC2450" w:rsidP="00CB4E19">
      <w:pPr>
        <w:pStyle w:val="08"/>
      </w:pPr>
      <w:r w:rsidRPr="00AD55C3">
        <w:t xml:space="preserve">имеют прямую или косвенную цель оказать выборочное воздействие на принятие решений, влияющих на сохранение, расширение или оптимизацию деятельности Общества или на получение какого-либо преимущества или выгоды для Общества, если без этих действий наступление благоприятных последствий для Общества представляется </w:t>
      </w:r>
      <w:proofErr w:type="spellStart"/>
      <w:r w:rsidRPr="00AD55C3">
        <w:t>малореалистичным</w:t>
      </w:r>
      <w:proofErr w:type="spellEnd"/>
      <w:r w:rsidRPr="00AD55C3">
        <w:t>;</w:t>
      </w:r>
    </w:p>
    <w:p w:rsidR="00CC2450" w:rsidRPr="00AD55C3" w:rsidRDefault="00CC2450" w:rsidP="00CB4E19">
      <w:pPr>
        <w:pStyle w:val="08"/>
      </w:pPr>
      <w:r w:rsidRPr="00AD55C3">
        <w:t>не соответствуют нормам Применимого антикоррупционного законодательства и/или ВНД;</w:t>
      </w:r>
    </w:p>
    <w:p w:rsidR="00CC2450" w:rsidRPr="00AD55C3" w:rsidRDefault="00CC2450" w:rsidP="00CB4E19">
      <w:pPr>
        <w:pStyle w:val="08"/>
      </w:pPr>
      <w:r w:rsidRPr="00AD55C3">
        <w:t>предоставляются не от имени Общества, а от имени Работника;</w:t>
      </w:r>
    </w:p>
    <w:p w:rsidR="00CC2450" w:rsidRPr="00AD55C3" w:rsidRDefault="00CC2450" w:rsidP="00CB4E19">
      <w:pPr>
        <w:pStyle w:val="08"/>
      </w:pPr>
      <w:r w:rsidRPr="00AD55C3">
        <w:t>создают репутационный или иной риск для Общества, Работников в случае раскрытия информации о подарках или представительских расходах, или гостеприимстве;</w:t>
      </w:r>
    </w:p>
    <w:p w:rsidR="00CC2450" w:rsidRPr="00AD55C3" w:rsidRDefault="00CC2450" w:rsidP="00CB4E19">
      <w:pPr>
        <w:pStyle w:val="08"/>
      </w:pPr>
      <w:r w:rsidRPr="00AD55C3">
        <w:t>являются наличными или безналичными денежными средствами, ценными бумагами, драгоценными металлами или представляют собой иные виды или эквиваленты денежных средств и/или предметов роскоши;</w:t>
      </w:r>
    </w:p>
    <w:p w:rsidR="00CC2450" w:rsidRPr="00AD55C3" w:rsidRDefault="00CC2450" w:rsidP="00CB4E19">
      <w:pPr>
        <w:pStyle w:val="08"/>
      </w:pPr>
      <w:r w:rsidRPr="00AD55C3">
        <w:t>не является разумно обоснованными с точки зрения предмета, стоимости и конкретного случая.</w:t>
      </w:r>
    </w:p>
    <w:p w:rsidR="00CC2450" w:rsidRPr="00AD55C3" w:rsidRDefault="00CC2450" w:rsidP="00CB4E19">
      <w:pPr>
        <w:pStyle w:val="07111"/>
      </w:pPr>
      <w:r w:rsidRPr="00AD55C3">
        <w:t xml:space="preserve">Работник обязан уведомить </w:t>
      </w:r>
      <w:proofErr w:type="spellStart"/>
      <w:r w:rsidRPr="00AD55C3">
        <w:t>УВКиРМ</w:t>
      </w:r>
      <w:proofErr w:type="spellEnd"/>
      <w:r w:rsidRPr="00AD55C3">
        <w:t xml:space="preserve"> посредством задачи в </w:t>
      </w:r>
      <w:proofErr w:type="spellStart"/>
      <w:r w:rsidRPr="003315E2">
        <w:t>Jira</w:t>
      </w:r>
      <w:proofErr w:type="spellEnd"/>
      <w:r w:rsidRPr="00AD55C3">
        <w:t xml:space="preserve"> (тип задачи – «Сомнительные действия: коррупция»), а также по электронной почте своего непосредственного руководителя:</w:t>
      </w:r>
    </w:p>
    <w:p w:rsidR="00CC2450" w:rsidRPr="00AD55C3" w:rsidRDefault="00CC2450" w:rsidP="00CB4E19">
      <w:pPr>
        <w:pStyle w:val="08"/>
      </w:pPr>
      <w:r w:rsidRPr="00AD55C3">
        <w:t>не позднее рабочего дня, следующего за днем, когда стало известно о совершении Работником/Клиентом/Контрагентом действия, которое привело к нарушению п. 6.7.3 Политики;</w:t>
      </w:r>
    </w:p>
    <w:p w:rsidR="00CC2450" w:rsidRPr="00AD55C3" w:rsidRDefault="00CC2450" w:rsidP="00CB4E19">
      <w:pPr>
        <w:pStyle w:val="08"/>
      </w:pPr>
      <w:r w:rsidRPr="00AD55C3">
        <w:t>не позднее рабочего дня, следующего за днем получения Работником от Клиента/Контрагента подарка/ представительского расхода/гостеприимства, стоимость которого превышает 3000 рублей (как полагает Работник), а также при выявлении аналогичных действий со стороны иного Работника;</w:t>
      </w:r>
    </w:p>
    <w:p w:rsidR="00CC2450" w:rsidRPr="00AD55C3" w:rsidRDefault="00CC2450" w:rsidP="00CB4E19">
      <w:pPr>
        <w:pStyle w:val="08"/>
      </w:pPr>
      <w:proofErr w:type="gramStart"/>
      <w:r w:rsidRPr="00AD55C3">
        <w:t xml:space="preserve">в разумных срок, но не позднее даты предполагаемого события, в случае наличия у Работника сомнений о соответствии делового подарка/представительских расходов критериям п. 6.7.2 Политики. </w:t>
      </w:r>
      <w:proofErr w:type="gramEnd"/>
    </w:p>
    <w:p w:rsidR="00CC2450" w:rsidRPr="003315E2" w:rsidRDefault="00CC2450" w:rsidP="00CB4E19">
      <w:pPr>
        <w:pStyle w:val="0711"/>
      </w:pPr>
      <w:bookmarkStart w:id="29" w:name="_Toc524598988"/>
      <w:r w:rsidRPr="00AD55C3">
        <w:t>Вознаграждения за упрощение формальностей</w:t>
      </w:r>
      <w:bookmarkEnd w:id="29"/>
    </w:p>
    <w:p w:rsidR="00CC2450" w:rsidRPr="00AD55C3" w:rsidRDefault="00CC2450" w:rsidP="00CB4E19">
      <w:pPr>
        <w:pStyle w:val="050"/>
      </w:pPr>
      <w:r w:rsidRPr="00AD55C3">
        <w:t>Общество запрещает использование вознаграждений за упрощение формальностей, к которым относятся неофициальные платежи, призванные обеспечить/ускорить выполнение рутинных, необходимых действий.</w:t>
      </w:r>
    </w:p>
    <w:p w:rsidR="00CC2450" w:rsidRPr="003315E2" w:rsidRDefault="00CC2450" w:rsidP="00CB4E19">
      <w:pPr>
        <w:pStyle w:val="0711"/>
      </w:pPr>
      <w:bookmarkStart w:id="30" w:name="_Toc524598989"/>
      <w:r w:rsidRPr="00AD55C3">
        <w:t>Политические взносы</w:t>
      </w:r>
      <w:bookmarkEnd w:id="30"/>
    </w:p>
    <w:p w:rsidR="00CC2450" w:rsidRPr="00AD55C3" w:rsidRDefault="00CC2450" w:rsidP="00CB4E19">
      <w:pPr>
        <w:pStyle w:val="07111"/>
      </w:pPr>
      <w:r w:rsidRPr="00AD55C3">
        <w:t>Общество не поддерживает и не финансирует политические партии, организации и движения в целях получения коммерческих преимуществ в конкретных проектах Общества.</w:t>
      </w:r>
    </w:p>
    <w:p w:rsidR="00CC2450" w:rsidRPr="00AD55C3" w:rsidRDefault="00CC2450" w:rsidP="00CB4E19">
      <w:pPr>
        <w:pStyle w:val="07111"/>
      </w:pPr>
      <w:r w:rsidRPr="00AD55C3">
        <w:lastRenderedPageBreak/>
        <w:t>Работники не имеют права совершать пожертвований, которые носят политический характер, если они предварительно не согласованы Советом директоров Общества.</w:t>
      </w:r>
    </w:p>
    <w:p w:rsidR="00CC2450" w:rsidRPr="00AD55C3" w:rsidRDefault="00CC2450" w:rsidP="00CB4E19">
      <w:pPr>
        <w:pStyle w:val="07111"/>
      </w:pPr>
      <w:r w:rsidRPr="00AD55C3">
        <w:t>Общество не принимает участия в политических и агитационных мероприятиях. Общество уважает право своих Работников на участие в мероприятиях такого рода в качестве частных лиц, однако использование имени и символики Общества в этом случае не допускается.</w:t>
      </w:r>
    </w:p>
    <w:p w:rsidR="00CC2450" w:rsidRPr="003315E2" w:rsidRDefault="00CC2450" w:rsidP="00CB4E19">
      <w:pPr>
        <w:pStyle w:val="0711"/>
      </w:pPr>
      <w:bookmarkStart w:id="31" w:name="_Toc524598990"/>
      <w:r w:rsidRPr="00AD55C3">
        <w:t>Взаимодействие с государственными служащими</w:t>
      </w:r>
      <w:bookmarkEnd w:id="31"/>
    </w:p>
    <w:p w:rsidR="00CC2450" w:rsidRPr="00AD55C3" w:rsidRDefault="00CC2450" w:rsidP="00CB4E19">
      <w:pPr>
        <w:pStyle w:val="050"/>
      </w:pPr>
      <w:r w:rsidRPr="00AD55C3">
        <w:t>Общество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Общества, в том числе расходов на транспорт, проживание, питание, развлечения, PR-кампании и т.п., или получение ими за счёт Общества иной выгоды.</w:t>
      </w:r>
    </w:p>
    <w:p w:rsidR="00CC2450" w:rsidRPr="003315E2" w:rsidRDefault="00CC2450" w:rsidP="00CB4E19">
      <w:pPr>
        <w:pStyle w:val="0711"/>
      </w:pPr>
      <w:bookmarkStart w:id="32" w:name="_Toc524598991"/>
      <w:r w:rsidRPr="00AD55C3">
        <w:t>Благотворительные взносы</w:t>
      </w:r>
      <w:bookmarkEnd w:id="32"/>
    </w:p>
    <w:p w:rsidR="00CC2450" w:rsidRPr="00AD55C3" w:rsidRDefault="00CC2450" w:rsidP="00CB4E19">
      <w:pPr>
        <w:pStyle w:val="07111"/>
      </w:pPr>
      <w:r w:rsidRPr="00AD55C3">
        <w:t>Общество не оказывает благотворительную, спонсорскую и финансовую помощь с прямой или косвенной целью оказать воздействие на принятие представителями государства, общественных организаций или иными лицами решений, влияющих на сохранение, расширение или оптимизацию деятельности Общества или если подобная помощь может быть объективно воспринята как попытка оказать такое воздействие.</w:t>
      </w:r>
    </w:p>
    <w:p w:rsidR="00CC2450" w:rsidRPr="00AD55C3" w:rsidRDefault="00CC2450" w:rsidP="00CB4E19">
      <w:pPr>
        <w:pStyle w:val="07111"/>
      </w:pPr>
      <w:r w:rsidRPr="00AD55C3">
        <w:t>Информация о благотворительных проектах и спонсорской помощи должна быть открытой.</w:t>
      </w:r>
    </w:p>
    <w:p w:rsidR="00CC2450" w:rsidRPr="00AD55C3" w:rsidRDefault="00CC2450" w:rsidP="00CB4E19">
      <w:pPr>
        <w:pStyle w:val="07111"/>
      </w:pPr>
      <w:r w:rsidRPr="00AD55C3">
        <w:t>Недопущение составления неофициальной отчетности и использования поддельных документов</w:t>
      </w:r>
    </w:p>
    <w:p w:rsidR="00CC2450" w:rsidRPr="00AD55C3" w:rsidRDefault="00CC2450" w:rsidP="00CB4E19">
      <w:pPr>
        <w:pStyle w:val="050"/>
      </w:pPr>
      <w:r w:rsidRPr="00AD55C3">
        <w:t>Общество уделяет особое внимание ведению достоверной отчетности:</w:t>
      </w:r>
    </w:p>
    <w:p w:rsidR="00CC2450" w:rsidRPr="00CB4E19" w:rsidRDefault="00CC2450" w:rsidP="006F19C6">
      <w:pPr>
        <w:pStyle w:val="08"/>
      </w:pPr>
      <w:r w:rsidRPr="00CB4E19">
        <w:t>в Обществе строго соблюдаются требования законодательства и правила ведения отчетной документации. Все хозяйственные операции Общества подлежат оформлению первичными учетными документами. Искажение или фальсификация данных бухгалтерского, управленческого и иных видов учета или подтверждающих документов не допускается;</w:t>
      </w:r>
    </w:p>
    <w:p w:rsidR="00CC2450" w:rsidRPr="00CB4E19" w:rsidRDefault="00CC2450" w:rsidP="006F19C6">
      <w:pPr>
        <w:pStyle w:val="08"/>
      </w:pPr>
      <w:r w:rsidRPr="00CB4E19">
        <w:t>все финансовые операции отражаются в учете достоверно, аккуратно и с необходимым уровнем детализации;</w:t>
      </w:r>
    </w:p>
    <w:p w:rsidR="00CC2450" w:rsidRPr="00CB4E19" w:rsidRDefault="00CC2450" w:rsidP="006F19C6">
      <w:pPr>
        <w:pStyle w:val="08"/>
      </w:pPr>
      <w:r w:rsidRPr="00CB4E19">
        <w:t>Работники, в компетенцию которых входит ведение учета, несут ответственность за подготовку и предоставление полной и достоверной отчетности в установленные сроки.</w:t>
      </w:r>
    </w:p>
    <w:p w:rsidR="00CC2450" w:rsidRPr="006F19C6" w:rsidRDefault="00CC2450" w:rsidP="006F19C6">
      <w:pPr>
        <w:pStyle w:val="08"/>
        <w:rPr>
          <w:rFonts w:cs="Times New Roman"/>
        </w:rPr>
      </w:pPr>
      <w:r w:rsidRPr="00CB4E19">
        <w:t>умышленное искажение или фальсификация отчетности не допускается и преследуется по закону.</w:t>
      </w:r>
    </w:p>
    <w:p w:rsidR="00CC2450" w:rsidRPr="00AD55C3" w:rsidRDefault="00CB4E19" w:rsidP="00CB4E19">
      <w:pPr>
        <w:pStyle w:val="0710"/>
      </w:pPr>
      <w:bookmarkStart w:id="33" w:name="_Toc526359143"/>
      <w:bookmarkStart w:id="34" w:name="_Toc526359144"/>
      <w:bookmarkStart w:id="35" w:name="_Toc525222370"/>
      <w:bookmarkStart w:id="36" w:name="_Toc525222371"/>
      <w:bookmarkStart w:id="37" w:name="_Toc525222372"/>
      <w:bookmarkStart w:id="38" w:name="_Toc525222373"/>
      <w:bookmarkStart w:id="39" w:name="_Toc69303394"/>
      <w:bookmarkStart w:id="40" w:name="_Toc524598973"/>
      <w:bookmarkEnd w:id="33"/>
      <w:bookmarkEnd w:id="34"/>
      <w:bookmarkEnd w:id="35"/>
      <w:bookmarkEnd w:id="36"/>
      <w:bookmarkEnd w:id="37"/>
      <w:bookmarkEnd w:id="38"/>
      <w:r w:rsidRPr="00AD55C3">
        <w:t>ОСНОВНЫЕ ФУНКЦИИ И ПОЛНОМОЧИЯ ОРГАНОВ УПРАВЛЕНИЯ, ПОДРАЗДЕЛЕНИЙ И РАБОТНИКОВ ОБЩЕСТВА В РАМКАХ СИСТЕМЫ ПРОТИВОДЕЙСТВИЯ КОРРУПЦИИ</w:t>
      </w:r>
      <w:bookmarkEnd w:id="39"/>
    </w:p>
    <w:p w:rsidR="00CC2450" w:rsidRPr="00AD55C3" w:rsidRDefault="00CC2450" w:rsidP="00CB4E19">
      <w:pPr>
        <w:pStyle w:val="0711"/>
      </w:pPr>
      <w:bookmarkStart w:id="41" w:name="_Toc524598974"/>
      <w:bookmarkStart w:id="42" w:name="_Toc524598975"/>
      <w:bookmarkEnd w:id="40"/>
      <w:r w:rsidRPr="00AD55C3">
        <w:t xml:space="preserve">Совет </w:t>
      </w:r>
      <w:bookmarkEnd w:id="41"/>
      <w:r w:rsidRPr="00AD55C3">
        <w:t>директоров Общества</w:t>
      </w:r>
    </w:p>
    <w:p w:rsidR="00CC2450" w:rsidRPr="00AD55C3" w:rsidRDefault="00CC2450" w:rsidP="00CB4E19">
      <w:pPr>
        <w:pStyle w:val="07111"/>
      </w:pPr>
      <w:r w:rsidRPr="00AD55C3">
        <w:t>Совет директоров Общества осуществляет общий контроль за организацией системы противодействия коррупции в Обществе и мерах, принимаемых Обществом в этой области.</w:t>
      </w:r>
    </w:p>
    <w:p w:rsidR="00CC2450" w:rsidRPr="00AD55C3" w:rsidRDefault="00CC2450" w:rsidP="00CB4E19">
      <w:pPr>
        <w:pStyle w:val="07111"/>
      </w:pPr>
      <w:r w:rsidRPr="00AD55C3">
        <w:t>Утверждает настоящую Политику и все последующие ее редакции.</w:t>
      </w:r>
    </w:p>
    <w:p w:rsidR="00CC2450" w:rsidRPr="00AD55C3" w:rsidRDefault="00CC2450" w:rsidP="00CB4E19">
      <w:pPr>
        <w:pStyle w:val="07111"/>
      </w:pPr>
      <w:r w:rsidRPr="00AD55C3">
        <w:t>На ежегодной основе рассматривает отчет по:</w:t>
      </w:r>
    </w:p>
    <w:p w:rsidR="00CC2450" w:rsidRPr="00AD55C3" w:rsidRDefault="00CC2450" w:rsidP="00B419C5">
      <w:pPr>
        <w:pStyle w:val="08"/>
      </w:pPr>
      <w:r w:rsidRPr="00AD55C3">
        <w:lastRenderedPageBreak/>
        <w:t>оценке эффективности применяемых Обществом в рамках Политики подходов и принципов функционирования системы противодействия Коррупции;</w:t>
      </w:r>
    </w:p>
    <w:p w:rsidR="00CC2450" w:rsidRPr="00AD55C3" w:rsidRDefault="00CC2450" w:rsidP="00B419C5">
      <w:pPr>
        <w:pStyle w:val="08"/>
      </w:pPr>
      <w:r w:rsidRPr="00AD55C3">
        <w:t xml:space="preserve">результатам существенных фактов Коррупции, выявленных в ходе проведения   расследований Обществом.  </w:t>
      </w:r>
    </w:p>
    <w:p w:rsidR="00CC2450" w:rsidRPr="00AD55C3" w:rsidRDefault="00CC2450" w:rsidP="00B419C5">
      <w:pPr>
        <w:pStyle w:val="0711"/>
      </w:pPr>
      <w:bookmarkStart w:id="43" w:name="_Toc521513032"/>
      <w:bookmarkStart w:id="44" w:name="_Toc524598976"/>
      <w:bookmarkEnd w:id="42"/>
      <w:r w:rsidRPr="00AD55C3">
        <w:t xml:space="preserve">Единоличный исполнительный орган </w:t>
      </w:r>
      <w:bookmarkEnd w:id="43"/>
      <w:r w:rsidRPr="00AD55C3">
        <w:t>Общества</w:t>
      </w:r>
    </w:p>
    <w:p w:rsidR="00CC2450" w:rsidRPr="00AD55C3" w:rsidRDefault="00CC2450" w:rsidP="00B419C5">
      <w:pPr>
        <w:pStyle w:val="07111"/>
      </w:pPr>
      <w:r w:rsidRPr="00AD55C3">
        <w:t>Осуществляет оперативное решение вопросов по противодействию Коррупции.</w:t>
      </w:r>
    </w:p>
    <w:p w:rsidR="00CC2450" w:rsidRPr="00AD55C3" w:rsidRDefault="00CC2450" w:rsidP="00B419C5">
      <w:pPr>
        <w:pStyle w:val="07111"/>
      </w:pPr>
      <w:r w:rsidRPr="00AD55C3">
        <w:t xml:space="preserve">Утверждает ВНД по вопросам противодействия Коррупции, за исключением документов, утверждение которых </w:t>
      </w:r>
      <w:r w:rsidRPr="003315E2">
        <w:t>относится</w:t>
      </w:r>
      <w:r w:rsidRPr="00AD55C3">
        <w:t xml:space="preserve"> к компетенции Совета директоров Общества.</w:t>
      </w:r>
    </w:p>
    <w:p w:rsidR="00CC2450" w:rsidRPr="003315E2" w:rsidRDefault="00CC2450" w:rsidP="00B419C5">
      <w:pPr>
        <w:pStyle w:val="0711"/>
      </w:pPr>
      <w:bookmarkStart w:id="45" w:name="_Toc69119775"/>
      <w:bookmarkEnd w:id="44"/>
      <w:bookmarkEnd w:id="45"/>
      <w:r w:rsidRPr="00AD55C3">
        <w:t xml:space="preserve">Управление внутреннего контроля и </w:t>
      </w:r>
      <w:proofErr w:type="gramStart"/>
      <w:r w:rsidRPr="00AD55C3">
        <w:t>риск-менеджмента</w:t>
      </w:r>
      <w:proofErr w:type="gramEnd"/>
      <w:r w:rsidRPr="00AD55C3">
        <w:t xml:space="preserve"> Общества (</w:t>
      </w:r>
      <w:proofErr w:type="spellStart"/>
      <w:r w:rsidRPr="00AD55C3">
        <w:t>УВКиРМ</w:t>
      </w:r>
      <w:proofErr w:type="spellEnd"/>
      <w:r w:rsidRPr="00AD55C3">
        <w:t>)</w:t>
      </w:r>
    </w:p>
    <w:p w:rsidR="00CC2450" w:rsidRPr="00AD55C3" w:rsidRDefault="00CC2450" w:rsidP="00B419C5">
      <w:pPr>
        <w:pStyle w:val="07111"/>
      </w:pPr>
      <w:r w:rsidRPr="00AD55C3">
        <w:t>Принимает участие в разработке методологии в области противодействия коррупции и является ответственным за актуализацию Политики.</w:t>
      </w:r>
    </w:p>
    <w:p w:rsidR="00CC2450" w:rsidRPr="00AD55C3" w:rsidRDefault="00CC2450" w:rsidP="00B419C5">
      <w:pPr>
        <w:pStyle w:val="07111"/>
      </w:pPr>
      <w:r w:rsidRPr="00AD55C3">
        <w:t>Идентифицирует области, виды деятельности и бизнес-процессы в Обществе с высоким уровнем коррупционных рисков.</w:t>
      </w:r>
    </w:p>
    <w:p w:rsidR="00CC2450" w:rsidRPr="00AD55C3" w:rsidRDefault="00CC2450" w:rsidP="00B419C5">
      <w:pPr>
        <w:pStyle w:val="07111"/>
      </w:pPr>
      <w:r w:rsidRPr="00AD55C3">
        <w:t>Осуществляет меры по внедрению процедур и мероприятий противодействия Коррупции.</w:t>
      </w:r>
    </w:p>
    <w:p w:rsidR="00CC2450" w:rsidRPr="00AD55C3" w:rsidRDefault="00CC2450" w:rsidP="00B419C5">
      <w:pPr>
        <w:pStyle w:val="07111"/>
      </w:pPr>
      <w:r w:rsidRPr="00AD55C3">
        <w:t>Проводит антикоррупционную экспертизу ВНД на стадии их согласования.</w:t>
      </w:r>
    </w:p>
    <w:p w:rsidR="00CC2450" w:rsidRPr="00AD55C3" w:rsidRDefault="00CC2450" w:rsidP="00B419C5">
      <w:pPr>
        <w:pStyle w:val="07111"/>
      </w:pPr>
      <w:r w:rsidRPr="00AD55C3">
        <w:t>Уведомляет Управление экономической защиты Общества об имеющихся фактах или признаках совершения коррупционных действий Работниками и членами Органов управления Общества.</w:t>
      </w:r>
    </w:p>
    <w:p w:rsidR="00CC2450" w:rsidRPr="00AD55C3" w:rsidRDefault="00CC2450" w:rsidP="00B419C5">
      <w:pPr>
        <w:pStyle w:val="07111"/>
      </w:pPr>
      <w:r w:rsidRPr="00AD55C3">
        <w:t>Информирует Совет директоров Общества о фактах коррупции в составе отчетности об эффективности управления рисками в рамках системы управления рисками, организованной в Обществе.</w:t>
      </w:r>
    </w:p>
    <w:p w:rsidR="00CC2450" w:rsidRPr="00AD55C3" w:rsidRDefault="00CC2450" w:rsidP="00B419C5">
      <w:pPr>
        <w:pStyle w:val="07111"/>
      </w:pPr>
      <w:proofErr w:type="gramStart"/>
      <w:r w:rsidRPr="00AD55C3">
        <w:t>Инициирует</w:t>
      </w:r>
      <w:proofErr w:type="gramEnd"/>
      <w:r w:rsidRPr="00AD55C3">
        <w:t>/участвует в проведении служебных проверок в области противодействия Коррупции.</w:t>
      </w:r>
    </w:p>
    <w:p w:rsidR="00CC2450" w:rsidRPr="00AD55C3" w:rsidRDefault="00CC2450" w:rsidP="00B419C5">
      <w:pPr>
        <w:pStyle w:val="07111"/>
      </w:pPr>
      <w:r w:rsidRPr="00AD55C3">
        <w:t>Подготавливает обучающие материалы в области противодействия Коррупции.</w:t>
      </w:r>
    </w:p>
    <w:p w:rsidR="00CC2450" w:rsidRPr="00AD55C3" w:rsidRDefault="00CC2450" w:rsidP="00B419C5">
      <w:pPr>
        <w:pStyle w:val="07111"/>
      </w:pPr>
      <w:r w:rsidRPr="00AD55C3">
        <w:t>Консультирует Работников по вопросам противодействия Коррупции.</w:t>
      </w:r>
    </w:p>
    <w:p w:rsidR="00CC2450" w:rsidRPr="00AD55C3" w:rsidRDefault="00CC2450" w:rsidP="00B419C5">
      <w:pPr>
        <w:pStyle w:val="07111"/>
      </w:pPr>
      <w:r w:rsidRPr="00AD55C3">
        <w:t xml:space="preserve">Внедряет и поддерживает задачи в </w:t>
      </w:r>
      <w:proofErr w:type="spellStart"/>
      <w:r w:rsidRPr="003315E2">
        <w:t>Jira</w:t>
      </w:r>
      <w:proofErr w:type="spellEnd"/>
      <w:r w:rsidRPr="00AD55C3">
        <w:t xml:space="preserve"> – «Сомнительные действия: коррупция», включая организацию проведения проверок по поступившим сообщениям.</w:t>
      </w:r>
    </w:p>
    <w:p w:rsidR="00CC2450" w:rsidRPr="00AD55C3" w:rsidRDefault="00CC2450" w:rsidP="00B419C5">
      <w:pPr>
        <w:pStyle w:val="07111"/>
      </w:pPr>
      <w:r w:rsidRPr="00AD55C3">
        <w:t>Предоставляет Генеральному директору и Совету директоров Общества не реже одного раза в год отчеты в части:</w:t>
      </w:r>
    </w:p>
    <w:p w:rsidR="00CC2450" w:rsidRPr="00AD55C3" w:rsidRDefault="00CC2450" w:rsidP="00B419C5">
      <w:pPr>
        <w:pStyle w:val="08"/>
      </w:pPr>
      <w:r w:rsidRPr="00AD55C3">
        <w:t>существенных отклонений в поведении Работников от принципов и правил Политики;</w:t>
      </w:r>
    </w:p>
    <w:p w:rsidR="00CC2450" w:rsidRPr="00AD55C3" w:rsidRDefault="00CC2450" w:rsidP="00B419C5">
      <w:pPr>
        <w:pStyle w:val="08"/>
      </w:pPr>
      <w:r w:rsidRPr="00AD55C3">
        <w:t xml:space="preserve">выявленных в ходе проведения внутренних проверок нарушений </w:t>
      </w:r>
      <w:proofErr w:type="spellStart"/>
      <w:r w:rsidRPr="00AD55C3">
        <w:t>Комплаенс</w:t>
      </w:r>
      <w:proofErr w:type="spellEnd"/>
      <w:r w:rsidRPr="00AD55C3">
        <w:t>-процедур;</w:t>
      </w:r>
    </w:p>
    <w:p w:rsidR="00CC2450" w:rsidRPr="00AD55C3" w:rsidRDefault="00CC2450" w:rsidP="00B419C5">
      <w:pPr>
        <w:pStyle w:val="08"/>
      </w:pPr>
      <w:r w:rsidRPr="00AD55C3">
        <w:t>об общем статусе функционирования и эффективности антикоррупционной системы Общества.</w:t>
      </w:r>
    </w:p>
    <w:p w:rsidR="00CC2450" w:rsidRPr="003315E2" w:rsidRDefault="00CC2450" w:rsidP="00B419C5">
      <w:pPr>
        <w:pStyle w:val="07111"/>
      </w:pPr>
      <w:r w:rsidRPr="00AD55C3">
        <w:t xml:space="preserve">Незамедлительно предоставляет генеральному директору Общества информацию, зафиксированную по результатам деятельности </w:t>
      </w:r>
      <w:proofErr w:type="spellStart"/>
      <w:r w:rsidRPr="00AD55C3">
        <w:t>УВКиРМ</w:t>
      </w:r>
      <w:proofErr w:type="spellEnd"/>
      <w:r w:rsidRPr="00AD55C3">
        <w:t xml:space="preserve"> в области противодействия Коррупции в отношении Работников, о случаях, когда сумма ущерба, которая </w:t>
      </w:r>
      <w:proofErr w:type="gramStart"/>
      <w:r w:rsidRPr="00AD55C3">
        <w:t>нанесена действиями/ бездействиями Работника превышает</w:t>
      </w:r>
      <w:proofErr w:type="gramEnd"/>
      <w:r w:rsidRPr="00AD55C3">
        <w:t xml:space="preserve"> 10 млн. рублей.</w:t>
      </w:r>
    </w:p>
    <w:p w:rsidR="00CC2450" w:rsidRPr="00AD55C3" w:rsidRDefault="00CC2450" w:rsidP="00B419C5">
      <w:pPr>
        <w:pStyle w:val="0711"/>
      </w:pPr>
      <w:bookmarkStart w:id="46" w:name="_Toc13137444"/>
      <w:bookmarkStart w:id="47" w:name="_Toc69119777"/>
      <w:bookmarkStart w:id="48" w:name="_Toc524598977"/>
      <w:bookmarkEnd w:id="46"/>
      <w:bookmarkEnd w:id="47"/>
      <w:r>
        <w:lastRenderedPageBreak/>
        <w:t>Служба Безопасности</w:t>
      </w:r>
      <w:r w:rsidRPr="00AD55C3">
        <w:t xml:space="preserve"> Общества</w:t>
      </w:r>
      <w:bookmarkEnd w:id="48"/>
    </w:p>
    <w:p w:rsidR="00CC2450" w:rsidRPr="00AD55C3" w:rsidRDefault="00CC2450" w:rsidP="00B419C5">
      <w:pPr>
        <w:pStyle w:val="07111"/>
      </w:pPr>
      <w:r w:rsidRPr="00AD55C3">
        <w:t>Принимает участие в разработке общей методологии в области противодействия Коррупции.</w:t>
      </w:r>
    </w:p>
    <w:p w:rsidR="00CC2450" w:rsidRPr="00AD55C3" w:rsidRDefault="00CC2450" w:rsidP="00B419C5">
      <w:pPr>
        <w:pStyle w:val="07111"/>
      </w:pPr>
      <w:r w:rsidRPr="00AD55C3">
        <w:t>Готовит и проводит мероприятия, направленные на выявление и пресечение коррупционных действий Работников.</w:t>
      </w:r>
    </w:p>
    <w:p w:rsidR="00CC2450" w:rsidRPr="00AD55C3" w:rsidRDefault="00CC2450" w:rsidP="00B419C5">
      <w:pPr>
        <w:pStyle w:val="07111"/>
      </w:pPr>
      <w:r w:rsidRPr="00AD55C3">
        <w:t>Проводит антикоррупционную экспертизу документации, Контрагентов по проводимым Обществом закупочным процедурам.</w:t>
      </w:r>
    </w:p>
    <w:p w:rsidR="00CC2450" w:rsidRPr="00AD55C3" w:rsidRDefault="00CC2450" w:rsidP="00B419C5">
      <w:pPr>
        <w:pStyle w:val="07111"/>
      </w:pPr>
      <w:r w:rsidRPr="00AD55C3">
        <w:t>Инициирует проведение служебных проверок в области противодействия Коррупции.</w:t>
      </w:r>
    </w:p>
    <w:p w:rsidR="00CC2450" w:rsidRPr="00AD55C3" w:rsidRDefault="00CC2450" w:rsidP="00B419C5">
      <w:pPr>
        <w:pStyle w:val="07111"/>
      </w:pPr>
      <w:r w:rsidRPr="00AD55C3">
        <w:t>Взаимодействует с правоохранительными органами в части передачи материалов по выявленным фактам совершения коррупционных действий Работниками с целью привлечения их к ответственности в соответствии с Применимым антикоррупционным законодательством.</w:t>
      </w:r>
    </w:p>
    <w:p w:rsidR="00CC2450" w:rsidRPr="00AD55C3" w:rsidRDefault="00CC2450" w:rsidP="00B419C5">
      <w:pPr>
        <w:pStyle w:val="07111"/>
      </w:pPr>
      <w:r w:rsidRPr="00AD55C3">
        <w:t>Осуществляет мероприятия по ограждению Работников от влияния иных лиц, действия которых направлены на организацию коррупционных схем и проявлений в Обществе.</w:t>
      </w:r>
    </w:p>
    <w:p w:rsidR="00CC2450" w:rsidRPr="00AD55C3" w:rsidRDefault="00CC2450" w:rsidP="00B419C5">
      <w:pPr>
        <w:pStyle w:val="07111"/>
      </w:pPr>
      <w:r w:rsidRPr="00AD55C3">
        <w:t xml:space="preserve">Взаимодействует с </w:t>
      </w:r>
      <w:proofErr w:type="spellStart"/>
      <w:r w:rsidRPr="00AD55C3">
        <w:t>УВКиРМ</w:t>
      </w:r>
      <w:proofErr w:type="spellEnd"/>
      <w:r w:rsidRPr="00AD55C3">
        <w:t xml:space="preserve"> по выявлению информации о намерениях или о фактах совершения Коррупционных правонарушений Работниками.</w:t>
      </w:r>
    </w:p>
    <w:p w:rsidR="00CC2450" w:rsidRPr="00AD55C3" w:rsidRDefault="00CC2450" w:rsidP="00B419C5">
      <w:pPr>
        <w:pStyle w:val="07111"/>
      </w:pPr>
      <w:r w:rsidRPr="00AD55C3">
        <w:t>Разрабатывает рекомендации Руководству Общества по устранению причин и условий, способствующих коррупционным проявлениям среди Работников.</w:t>
      </w:r>
    </w:p>
    <w:p w:rsidR="00CC2450" w:rsidRPr="00AD55C3" w:rsidRDefault="00CC2450" w:rsidP="00B419C5">
      <w:pPr>
        <w:pStyle w:val="07111"/>
      </w:pPr>
      <w:r w:rsidRPr="00AD55C3">
        <w:t xml:space="preserve">Незамедлительно направляет генеральному директору и руководителю </w:t>
      </w:r>
      <w:proofErr w:type="spellStart"/>
      <w:r w:rsidRPr="00AD55C3">
        <w:t>УВКиРМ</w:t>
      </w:r>
      <w:proofErr w:type="spellEnd"/>
      <w:r w:rsidRPr="00AD55C3">
        <w:t>:</w:t>
      </w:r>
    </w:p>
    <w:p w:rsidR="00CC2450" w:rsidRPr="00AD55C3" w:rsidRDefault="00CC2450" w:rsidP="00B419C5">
      <w:pPr>
        <w:pStyle w:val="08"/>
      </w:pPr>
      <w:r w:rsidRPr="00AD55C3">
        <w:t>информацию о задержании правоохранительными органами, о возбуждении или возможном возбуждении уголовных дел в отношении Руководства Общества;</w:t>
      </w:r>
    </w:p>
    <w:p w:rsidR="00CC2450" w:rsidRPr="00AD55C3" w:rsidRDefault="00CC2450" w:rsidP="00B419C5">
      <w:pPr>
        <w:pStyle w:val="08"/>
      </w:pPr>
      <w:r w:rsidRPr="00AD55C3">
        <w:t xml:space="preserve">информацию, зафиксированную в материалах служебного расследования в области противодействия Коррупции в отношении Работников, о случаях, когда сумма ущерба, которая </w:t>
      </w:r>
      <w:proofErr w:type="gramStart"/>
      <w:r w:rsidRPr="00AD55C3">
        <w:t>нанесена действиями/ бездействиями Работника превышает</w:t>
      </w:r>
      <w:proofErr w:type="gramEnd"/>
      <w:r w:rsidRPr="00AD55C3">
        <w:t xml:space="preserve"> 10 млн. рублей.</w:t>
      </w:r>
    </w:p>
    <w:p w:rsidR="00CC2450" w:rsidRPr="003315E2" w:rsidRDefault="00CC2450" w:rsidP="00B419C5">
      <w:pPr>
        <w:pStyle w:val="0711"/>
      </w:pPr>
      <w:bookmarkStart w:id="49" w:name="_Toc13137446"/>
      <w:bookmarkStart w:id="50" w:name="_Toc524598978"/>
      <w:bookmarkStart w:id="51" w:name="_Toc56162626"/>
      <w:bookmarkEnd w:id="49"/>
      <w:r w:rsidRPr="00AD55C3">
        <w:t>Все Работники</w:t>
      </w:r>
      <w:bookmarkEnd w:id="50"/>
      <w:bookmarkEnd w:id="51"/>
      <w:r w:rsidRPr="00AD55C3">
        <w:t xml:space="preserve"> Общества</w:t>
      </w:r>
    </w:p>
    <w:p w:rsidR="00CC2450" w:rsidRPr="00AD55C3" w:rsidRDefault="00CC2450" w:rsidP="00B419C5">
      <w:pPr>
        <w:pStyle w:val="07111"/>
      </w:pPr>
      <w:r w:rsidRPr="00AD55C3">
        <w:t xml:space="preserve">Взаимодействуют с </w:t>
      </w:r>
      <w:proofErr w:type="spellStart"/>
      <w:r w:rsidRPr="00AD55C3">
        <w:t>УВКиРМ</w:t>
      </w:r>
      <w:proofErr w:type="spellEnd"/>
      <w:r w:rsidRPr="00AD55C3">
        <w:t xml:space="preserve"> по всем вопросам противодействия Коррупции.</w:t>
      </w:r>
    </w:p>
    <w:p w:rsidR="00CC2450" w:rsidRPr="00AD55C3" w:rsidRDefault="00CC2450" w:rsidP="00B419C5">
      <w:pPr>
        <w:pStyle w:val="07111"/>
      </w:pPr>
      <w:r w:rsidRPr="00AD55C3">
        <w:t>Неукоснительно соблюдают требования Применимого антикоррупционного законодательства, а также настоящей Политики.</w:t>
      </w:r>
    </w:p>
    <w:p w:rsidR="00CC2450" w:rsidRPr="00AD55C3" w:rsidRDefault="00CC2450" w:rsidP="00B419C5">
      <w:pPr>
        <w:pStyle w:val="07111"/>
      </w:pPr>
      <w:r w:rsidRPr="00AD55C3">
        <w:t>При выполнении своих трудовых функций или при осуществлении своей деятельности от имени Общества в любых странах мира должны соблюдать антикоррупционное национальное законодательство, локальное законодательство иностранных государств и нормы международного права в сфере противодействия Коррупции, а также требования Политики.</w:t>
      </w:r>
    </w:p>
    <w:p w:rsidR="00CC2450" w:rsidRPr="00AD55C3" w:rsidRDefault="00CC2450" w:rsidP="00B419C5">
      <w:pPr>
        <w:pStyle w:val="07111"/>
      </w:pPr>
      <w:r w:rsidRPr="00AD55C3">
        <w:t>В рамках своих полномочий выполняют обязанности в области противодействия Коррупции.</w:t>
      </w:r>
    </w:p>
    <w:p w:rsidR="00CC2450" w:rsidRPr="00AD55C3" w:rsidRDefault="00CC2450" w:rsidP="00B419C5">
      <w:pPr>
        <w:pStyle w:val="07111"/>
      </w:pPr>
      <w:r w:rsidRPr="00AD55C3">
        <w:t xml:space="preserve">Информируют </w:t>
      </w:r>
      <w:proofErr w:type="spellStart"/>
      <w:r w:rsidRPr="00AD55C3">
        <w:t>УВКиРМ</w:t>
      </w:r>
      <w:proofErr w:type="spellEnd"/>
      <w:r w:rsidRPr="00AD55C3">
        <w:t xml:space="preserve"> о ставшем известным случае нарушения настоящей Политики и/или сообщают данные факты посредством задачи в </w:t>
      </w:r>
      <w:proofErr w:type="spellStart"/>
      <w:r w:rsidRPr="003315E2">
        <w:t>Jira</w:t>
      </w:r>
      <w:proofErr w:type="spellEnd"/>
      <w:r w:rsidRPr="00AD55C3">
        <w:t xml:space="preserve"> – «Сомнительные действия: коррупция».</w:t>
      </w:r>
    </w:p>
    <w:p w:rsidR="00CC2450" w:rsidRPr="00AD55C3" w:rsidRDefault="00CC2450" w:rsidP="00B419C5">
      <w:pPr>
        <w:pStyle w:val="07111"/>
      </w:pPr>
      <w:r w:rsidRPr="00AD55C3">
        <w:t xml:space="preserve">При наличии сомнений относительно допустимости осуществления действий или иных вопросов, касающихся положений настоящей Политики, обращаются за разъяснениями к непосредственному руководителю и/или в </w:t>
      </w:r>
      <w:bookmarkStart w:id="52" w:name="_Toc524598979"/>
      <w:proofErr w:type="spellStart"/>
      <w:r w:rsidRPr="00AD55C3">
        <w:t>УВКиРМ</w:t>
      </w:r>
      <w:proofErr w:type="spellEnd"/>
      <w:r w:rsidRPr="00AD55C3">
        <w:t>.</w:t>
      </w:r>
    </w:p>
    <w:p w:rsidR="00CC2450" w:rsidRPr="00AD55C3" w:rsidRDefault="00B419C5" w:rsidP="00B419C5">
      <w:pPr>
        <w:pStyle w:val="0710"/>
      </w:pPr>
      <w:bookmarkStart w:id="53" w:name="_Toc13137449"/>
      <w:bookmarkStart w:id="54" w:name="_Toc13137467"/>
      <w:bookmarkStart w:id="55" w:name="_Toc13137468"/>
      <w:bookmarkStart w:id="56" w:name="_Toc13137469"/>
      <w:bookmarkStart w:id="57" w:name="_Toc13137470"/>
      <w:bookmarkStart w:id="58" w:name="_Toc13137471"/>
      <w:bookmarkStart w:id="59" w:name="_Toc13137472"/>
      <w:bookmarkStart w:id="60" w:name="_Toc13137473"/>
      <w:bookmarkStart w:id="61" w:name="_Toc13137474"/>
      <w:bookmarkStart w:id="62" w:name="_Toc525222400"/>
      <w:bookmarkStart w:id="63" w:name="_Toc524598993"/>
      <w:bookmarkStart w:id="64" w:name="_Toc69303395"/>
      <w:bookmarkEnd w:id="52"/>
      <w:bookmarkEnd w:id="53"/>
      <w:bookmarkEnd w:id="54"/>
      <w:bookmarkEnd w:id="55"/>
      <w:bookmarkEnd w:id="56"/>
      <w:bookmarkEnd w:id="57"/>
      <w:bookmarkEnd w:id="58"/>
      <w:bookmarkEnd w:id="59"/>
      <w:bookmarkEnd w:id="60"/>
      <w:bookmarkEnd w:id="61"/>
      <w:bookmarkEnd w:id="62"/>
      <w:r w:rsidRPr="00AD55C3">
        <w:lastRenderedPageBreak/>
        <w:t>ОТВЕТСТВЕННОСТЬ ЗА НЕИСПОЛНЕНИЕ (НЕНАДЛЕЖАЩЕЕ ИСПОЛНЕНИЕ) ПОЛИТИКИ</w:t>
      </w:r>
      <w:bookmarkEnd w:id="63"/>
      <w:bookmarkEnd w:id="64"/>
    </w:p>
    <w:p w:rsidR="00CC2450" w:rsidRPr="00AD55C3" w:rsidRDefault="00CC2450" w:rsidP="00B419C5">
      <w:pPr>
        <w:pStyle w:val="0711"/>
      </w:pPr>
      <w:r w:rsidRPr="00AD55C3">
        <w:t xml:space="preserve">Все Работники, независимо от занимаемой должности, несут персональную ответственность за соблюдение принципов и требований Политики, а также за действия (бездействие) подчиненных им лиц, нарушающие эти принципы и требования. </w:t>
      </w:r>
    </w:p>
    <w:p w:rsidR="00CC2450" w:rsidRPr="00AD55C3" w:rsidRDefault="00CC2450" w:rsidP="00B419C5">
      <w:pPr>
        <w:pStyle w:val="0711"/>
      </w:pPr>
      <w:r w:rsidRPr="00AD55C3">
        <w:t xml:space="preserve">Работники, признанные в результате служебного расследования виновными в нарушении требований Политики, могут быть привлечены к дисциплинарной ответственности, вплоть до увольнения, гражданско-правовой ответственности. </w:t>
      </w:r>
    </w:p>
    <w:p w:rsidR="00CC2450" w:rsidRPr="00AD55C3" w:rsidRDefault="00CC2450" w:rsidP="00B419C5">
      <w:pPr>
        <w:pStyle w:val="0711"/>
      </w:pPr>
      <w:r w:rsidRPr="00AD55C3">
        <w:t xml:space="preserve">Лица, признанные по решению суда виновными в нарушении требований Применимого антикоррупционного законодательства, могут быть привлечены к административной или уголовной ответственности в порядке и по основаниям, предусмотренным действующим законодательством, ВНД и организационно-распорядительными документами, а также трудовыми договорами с Обществом. </w:t>
      </w:r>
    </w:p>
    <w:p w:rsidR="00CC2450" w:rsidRPr="00AD55C3" w:rsidRDefault="00B419C5" w:rsidP="00B419C5">
      <w:pPr>
        <w:pStyle w:val="0710"/>
      </w:pPr>
      <w:bookmarkStart w:id="65" w:name="_Toc13137477"/>
      <w:bookmarkStart w:id="66" w:name="_Toc524598994"/>
      <w:bookmarkStart w:id="67" w:name="_Toc69303396"/>
      <w:bookmarkEnd w:id="65"/>
      <w:r w:rsidRPr="00AD55C3">
        <w:t>ОЗНАКОМЛЕНИЕ С ТРЕБОВАНИЯМИ ПОЛИТИКИ</w:t>
      </w:r>
      <w:bookmarkEnd w:id="66"/>
      <w:bookmarkEnd w:id="67"/>
    </w:p>
    <w:p w:rsidR="00CC2450" w:rsidRPr="00AD55C3" w:rsidRDefault="00CC2450" w:rsidP="00B419C5">
      <w:pPr>
        <w:pStyle w:val="0711"/>
      </w:pPr>
      <w:bookmarkStart w:id="68" w:name="_Toc13137479"/>
      <w:bookmarkStart w:id="69" w:name="_Toc13580025"/>
      <w:r w:rsidRPr="00AD55C3">
        <w:t>Порядок ознакомления с Политикой</w:t>
      </w:r>
      <w:bookmarkEnd w:id="68"/>
      <w:bookmarkEnd w:id="69"/>
    </w:p>
    <w:p w:rsidR="00CC2450" w:rsidRPr="00AD55C3" w:rsidRDefault="00CC2450" w:rsidP="00B419C5">
      <w:pPr>
        <w:pStyle w:val="07111"/>
      </w:pPr>
      <w:r w:rsidRPr="00AD55C3">
        <w:t>Каждый Работник обязан ознакомиться с Политикой. Порядок ознакомления с Политикой устанавливается приказом генерального директора Общества.</w:t>
      </w:r>
    </w:p>
    <w:p w:rsidR="00CC2450" w:rsidRPr="00AD55C3" w:rsidRDefault="00CC2450" w:rsidP="00B419C5">
      <w:pPr>
        <w:pStyle w:val="07111"/>
      </w:pPr>
      <w:r w:rsidRPr="00AD55C3">
        <w:t>Каждый член Совета директоров Общества подтверждает ознакомление с Политикой путем ее утверждения или путем подписания Листа ознакомления по форме Приложения №2.</w:t>
      </w:r>
    </w:p>
    <w:p w:rsidR="00CC2450" w:rsidRPr="00AD55C3" w:rsidRDefault="00CC2450" w:rsidP="00B419C5">
      <w:pPr>
        <w:pStyle w:val="07111"/>
      </w:pPr>
      <w:r w:rsidRPr="00AD55C3">
        <w:t xml:space="preserve">Обеспечение ознакомления с Политикой, в т. ч. в случае внесения в неё изменений, возлагается </w:t>
      </w:r>
      <w:proofErr w:type="gramStart"/>
      <w:r w:rsidRPr="00AD55C3">
        <w:t>на</w:t>
      </w:r>
      <w:proofErr w:type="gramEnd"/>
      <w:r w:rsidRPr="00AD55C3">
        <w:t>:</w:t>
      </w:r>
    </w:p>
    <w:p w:rsidR="00CC2450" w:rsidRPr="00AD55C3" w:rsidRDefault="00CC2450" w:rsidP="00B419C5">
      <w:pPr>
        <w:pStyle w:val="08"/>
      </w:pPr>
      <w:r w:rsidRPr="00AD55C3">
        <w:t>Секретаря Совета директоров Общества – по ознакомлению членов Совета директоров;</w:t>
      </w:r>
    </w:p>
    <w:p w:rsidR="00CC2450" w:rsidRPr="00AD55C3" w:rsidRDefault="00CC2450" w:rsidP="00B419C5">
      <w:pPr>
        <w:pStyle w:val="08"/>
      </w:pPr>
      <w:r w:rsidRPr="00AD55C3">
        <w:t>Управление документационного обеспечения Общества – по ознакомлению Руководства Общества и генерального директора Общества;</w:t>
      </w:r>
    </w:p>
    <w:p w:rsidR="00CC2450" w:rsidRPr="003315E2" w:rsidRDefault="00CC2450" w:rsidP="00B419C5">
      <w:pPr>
        <w:pStyle w:val="08"/>
      </w:pPr>
      <w:r w:rsidRPr="003315E2">
        <w:t>Руководство Общества – по ознакомлению подчиненных им Работников.</w:t>
      </w:r>
    </w:p>
    <w:p w:rsidR="00CC2450" w:rsidRPr="00AD55C3" w:rsidRDefault="00CC2450" w:rsidP="00B419C5">
      <w:pPr>
        <w:pStyle w:val="07111"/>
      </w:pPr>
      <w:r w:rsidRPr="00AD55C3">
        <w:t>Обеспечение ознакомления с Политикой новых Работников при приеме на работу возлагается на Управления по работе с персоналом Общества.</w:t>
      </w:r>
    </w:p>
    <w:p w:rsidR="00CC2450" w:rsidRPr="00AD55C3" w:rsidRDefault="00CC2450" w:rsidP="00B419C5">
      <w:pPr>
        <w:pStyle w:val="07111"/>
      </w:pPr>
      <w:r w:rsidRPr="00AD55C3">
        <w:t>Срок хранения Листов ознакомления – в течение срока избрания его в Орган управления и в течение 3 (трех) лет после окончания указанного срока. Хранение осуществляется в соответствии с общим порядком хранения документов в Обществе.</w:t>
      </w:r>
    </w:p>
    <w:p w:rsidR="00CC2450" w:rsidRPr="00AD55C3" w:rsidRDefault="00CC2450" w:rsidP="00B419C5">
      <w:pPr>
        <w:pStyle w:val="07111"/>
      </w:pPr>
      <w:r w:rsidRPr="00AD55C3">
        <w:t>Общество на регулярной основе проводит обучение Работников по вопросам противодействия коррупции и взяточничеству.</w:t>
      </w:r>
    </w:p>
    <w:p w:rsidR="00CC2450" w:rsidRPr="00AD55C3" w:rsidRDefault="00CC2450" w:rsidP="00B419C5">
      <w:pPr>
        <w:pStyle w:val="0710"/>
      </w:pPr>
      <w:bookmarkStart w:id="70" w:name="_Toc525222406"/>
      <w:bookmarkStart w:id="71" w:name="_Toc525222407"/>
      <w:bookmarkStart w:id="72" w:name="_Toc524598995"/>
      <w:bookmarkStart w:id="73" w:name="_Toc69303397"/>
      <w:bookmarkEnd w:id="70"/>
      <w:bookmarkEnd w:id="71"/>
      <w:r w:rsidRPr="00AD55C3">
        <w:t>ЗАКЛЮЧИТЕЛЬНЫЕ ПОЛОЖЕНИЯ</w:t>
      </w:r>
      <w:bookmarkEnd w:id="72"/>
      <w:bookmarkEnd w:id="73"/>
    </w:p>
    <w:p w:rsidR="00CC2450" w:rsidRPr="00AD55C3" w:rsidRDefault="00CC2450" w:rsidP="00B419C5">
      <w:pPr>
        <w:pStyle w:val="0711"/>
      </w:pPr>
      <w:bookmarkStart w:id="74" w:name="_Toc13137481"/>
      <w:bookmarkStart w:id="75" w:name="_Toc13580027"/>
      <w:r w:rsidRPr="00AD55C3">
        <w:t>Настоящая Политика может быть изменена с учетом новых тенденций в мировой и российской практике корпоративного поведения, в том числе в случае изменения законодательства Российской Федерации. В случае если отдельные положения настоящей Политики войдут в противоречие с действующим законодательством Российской Федерации, применяются положения действующего законодательства Российской Федерации.</w:t>
      </w:r>
      <w:bookmarkEnd w:id="74"/>
      <w:bookmarkEnd w:id="75"/>
    </w:p>
    <w:p w:rsidR="00CC2450" w:rsidRPr="00AD55C3" w:rsidRDefault="00CC2450" w:rsidP="00B419C5">
      <w:pPr>
        <w:pStyle w:val="0711"/>
      </w:pPr>
      <w:bookmarkStart w:id="76" w:name="_Toc13137482"/>
      <w:bookmarkStart w:id="77" w:name="_Toc13580028"/>
      <w:r w:rsidRPr="00AD55C3">
        <w:t xml:space="preserve">Общество, размещая настоящую Политику или ее отдельные положения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Политики всеми Клиентами, </w:t>
      </w:r>
      <w:r w:rsidRPr="00AD55C3">
        <w:lastRenderedPageBreak/>
        <w:t>Контрагентами, Работниками, а также содействует повышению уровня антикоррупционной культуры в обществе и среди Работников путем информирования и обучения.</w:t>
      </w:r>
      <w:bookmarkEnd w:id="76"/>
      <w:bookmarkEnd w:id="77"/>
    </w:p>
    <w:p w:rsidR="00CC2450" w:rsidRPr="00AD55C3" w:rsidRDefault="00CC2450" w:rsidP="00B419C5">
      <w:pPr>
        <w:pStyle w:val="0711"/>
      </w:pPr>
      <w:bookmarkStart w:id="78" w:name="_Toc13137483"/>
      <w:bookmarkStart w:id="79" w:name="_Toc13580029"/>
      <w:r w:rsidRPr="00AD55C3">
        <w:t>Общество на основе принципа взаимности сотрудничает в области противодействия Коррупции с государственными и регулирующими органами, в целях:</w:t>
      </w:r>
      <w:bookmarkEnd w:id="78"/>
      <w:bookmarkEnd w:id="79"/>
    </w:p>
    <w:p w:rsidR="00CC2450" w:rsidRPr="00AD55C3" w:rsidRDefault="00CC2450" w:rsidP="00B419C5">
      <w:pPr>
        <w:pStyle w:val="08"/>
      </w:pPr>
      <w:r w:rsidRPr="00AD55C3">
        <w:t>установления лиц, подозреваемых (обвиняемых) в совершении Коррупционных правонарушений, их местонахождения, а также местонахождения других лиц, причастных к Коррупционным правонарушениям;</w:t>
      </w:r>
    </w:p>
    <w:p w:rsidR="00CC2450" w:rsidRPr="00AD55C3" w:rsidRDefault="00CC2450" w:rsidP="00B419C5">
      <w:pPr>
        <w:pStyle w:val="08"/>
      </w:pPr>
      <w:r w:rsidRPr="00AD55C3">
        <w:t>выявления имущества, полученного в результате совершения Коррупционных правонарушений или служащего средством их совершения;</w:t>
      </w:r>
    </w:p>
    <w:p w:rsidR="00CC2450" w:rsidRPr="00AD55C3" w:rsidRDefault="00CC2450" w:rsidP="00B419C5">
      <w:pPr>
        <w:pStyle w:val="08"/>
      </w:pPr>
      <w:r w:rsidRPr="00AD55C3">
        <w:t>обмена информацией по вопросам противодействия Коррупции;</w:t>
      </w:r>
    </w:p>
    <w:p w:rsidR="00CC2450" w:rsidRPr="00AD55C3" w:rsidRDefault="00CC2450" w:rsidP="00B419C5">
      <w:pPr>
        <w:pStyle w:val="08"/>
      </w:pPr>
      <w:r w:rsidRPr="00AD55C3">
        <w:t>координации деятельности по профилактике Коррупции и борьбе с Коррупцией.</w:t>
      </w:r>
    </w:p>
    <w:p w:rsidR="00CC2450" w:rsidRPr="00AD55C3" w:rsidRDefault="00B419C5" w:rsidP="00B419C5">
      <w:pPr>
        <w:pStyle w:val="0710"/>
      </w:pPr>
      <w:bookmarkStart w:id="80" w:name="_Toc68860614"/>
      <w:bookmarkStart w:id="81" w:name="_Toc524598996"/>
      <w:bookmarkStart w:id="82" w:name="_Toc69303398"/>
      <w:bookmarkEnd w:id="80"/>
      <w:r w:rsidRPr="00AD55C3">
        <w:t>ПЕРЕЧЕНЬ ИСПОЛЬЗУЕМЫХ ДОКУМЕНТОВ</w:t>
      </w:r>
      <w:bookmarkEnd w:id="81"/>
      <w:bookmarkEnd w:id="82"/>
    </w:p>
    <w:p w:rsidR="00CC2450" w:rsidRPr="00AD55C3" w:rsidRDefault="00CC2450" w:rsidP="006F19C6">
      <w:pPr>
        <w:pStyle w:val="0711"/>
      </w:pPr>
      <w:bookmarkStart w:id="83" w:name="_Ref151354461"/>
      <w:bookmarkStart w:id="84" w:name="_Ref152407844"/>
      <w:bookmarkStart w:id="85" w:name="_Ref154473065"/>
      <w:bookmarkEnd w:id="83"/>
      <w:bookmarkEnd w:id="84"/>
      <w:bookmarkEnd w:id="85"/>
      <w:r w:rsidRPr="003315E2">
        <w:t>Политика по предотвращению, выявлению и урегулированию конфликтов интересов АО «Открытие Брокер</w:t>
      </w:r>
      <w:r w:rsidRPr="00AD55C3">
        <w:t>».</w:t>
      </w:r>
    </w:p>
    <w:p w:rsidR="00CC2450" w:rsidRPr="00AD55C3" w:rsidRDefault="00CC2450" w:rsidP="006F19C6">
      <w:pPr>
        <w:pStyle w:val="0711"/>
      </w:pPr>
      <w:r w:rsidRPr="00AD55C3">
        <w:t>Положение о Комиссии по закупкам АО «Открытие Брокер».</w:t>
      </w:r>
    </w:p>
    <w:p w:rsidR="00CC2450" w:rsidRPr="00AD55C3" w:rsidRDefault="00CC2450" w:rsidP="006F19C6">
      <w:pPr>
        <w:pStyle w:val="0711"/>
      </w:pPr>
      <w:r w:rsidRPr="00AD55C3">
        <w:t>Правила внутреннего контроля в целях ПОД/ФТ АО «Открытие Брокер».</w:t>
      </w:r>
    </w:p>
    <w:p w:rsidR="00CC2450" w:rsidRPr="00AD55C3" w:rsidRDefault="00CC2450" w:rsidP="006F19C6">
      <w:pPr>
        <w:pStyle w:val="0711"/>
      </w:pPr>
      <w:r w:rsidRPr="00AD55C3">
        <w:t>Политика управления рисками АО «Открытие Брокер».</w:t>
      </w:r>
    </w:p>
    <w:p w:rsidR="00CC2450" w:rsidRPr="00AD55C3" w:rsidRDefault="00CC2450" w:rsidP="006F19C6">
      <w:pPr>
        <w:pStyle w:val="0711"/>
      </w:pPr>
      <w:r w:rsidRPr="00AD55C3">
        <w:t>Методика проверки контрагентов Управлением экономической защиты при заключении хозяйственных договоров АО «Открытие Брокер».</w:t>
      </w:r>
    </w:p>
    <w:p w:rsidR="00CC2450" w:rsidRPr="00AD55C3" w:rsidRDefault="00CC2450" w:rsidP="006F19C6">
      <w:pPr>
        <w:pStyle w:val="0711"/>
      </w:pPr>
      <w:r w:rsidRPr="00AD55C3">
        <w:t>Положение об управлении операционным риском АО «Открытие Брокер».</w:t>
      </w:r>
    </w:p>
    <w:p w:rsidR="00CC2450" w:rsidRPr="00AD55C3" w:rsidRDefault="00CC2450" w:rsidP="006F19C6">
      <w:pPr>
        <w:pStyle w:val="0711"/>
      </w:pPr>
      <w:r w:rsidRPr="00AD55C3">
        <w:t>Принципы разделения и обработки входящего от клиентов потока обращений (жалоб).</w:t>
      </w:r>
    </w:p>
    <w:p w:rsidR="00CC2450" w:rsidRPr="00AD55C3" w:rsidRDefault="00CC2450" w:rsidP="006F19C6">
      <w:pPr>
        <w:pStyle w:val="0711"/>
      </w:pPr>
      <w:r w:rsidRPr="00AD55C3">
        <w:t>Положение Банка России от 16.12.2003 №242-П «Об организации внутреннего контроля в кредитных организациях и банковских группах».</w:t>
      </w:r>
    </w:p>
    <w:p w:rsidR="00CC2450" w:rsidRPr="00AD55C3" w:rsidRDefault="00CC2450" w:rsidP="006F19C6">
      <w:pPr>
        <w:pStyle w:val="0711"/>
      </w:pPr>
      <w:r w:rsidRPr="00AD55C3">
        <w:t>Федеральный закон от 25.12.2008 №273-ФЗ «О противодействии коррупции».</w:t>
      </w:r>
    </w:p>
    <w:p w:rsidR="00CC2450" w:rsidRPr="00AD55C3" w:rsidRDefault="00CC2450" w:rsidP="006F19C6">
      <w:pPr>
        <w:pStyle w:val="0711"/>
      </w:pPr>
      <w:r w:rsidRPr="00AD55C3">
        <w:t>Федеральный закон от 07.08.2001 №115-ФЗ «О противодействии легализации (отмыванию) доходов, полученных преступным путем, и финансированию терроризма».</w:t>
      </w:r>
    </w:p>
    <w:p w:rsidR="00CC2450" w:rsidRPr="00AD55C3" w:rsidRDefault="00CC2450" w:rsidP="006F19C6">
      <w:pPr>
        <w:pStyle w:val="0711"/>
      </w:pPr>
      <w:r w:rsidRPr="00AD55C3">
        <w:t>Постановление Правительства РФ от 21.01.2015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CC2450" w:rsidRPr="00AD55C3" w:rsidRDefault="00CC2450" w:rsidP="006F19C6">
      <w:pPr>
        <w:pStyle w:val="0711"/>
      </w:pPr>
      <w:r w:rsidRPr="00AD55C3">
        <w:t>Антикоррупционная политика ПАО Банк «ФК Открытие» (ПТК 192).</w:t>
      </w:r>
    </w:p>
    <w:p w:rsidR="00837E49" w:rsidRPr="00E37350" w:rsidRDefault="00837E49" w:rsidP="00E37350">
      <w:pPr>
        <w:rPr>
          <w:rFonts w:ascii="Arial" w:hAnsi="Arial" w:cs="Arial"/>
        </w:rPr>
      </w:pPr>
    </w:p>
    <w:sectPr w:rsidR="00837E49" w:rsidRPr="00E37350" w:rsidSect="00E600C9">
      <w:headerReference w:type="default" r:id="rId12"/>
      <w:footerReference w:type="default" r:id="rId13"/>
      <w:headerReference w:type="first" r:id="rId14"/>
      <w:footerReference w:type="first" r:id="rId15"/>
      <w:pgSz w:w="11906" w:h="16838" w:code="9"/>
      <w:pgMar w:top="1134" w:right="851" w:bottom="964"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C0" w:rsidRDefault="003416C0" w:rsidP="00282E3F">
      <w:pPr>
        <w:spacing w:after="0" w:line="240" w:lineRule="auto"/>
      </w:pPr>
      <w:r>
        <w:separator/>
      </w:r>
    </w:p>
  </w:endnote>
  <w:endnote w:type="continuationSeparator" w:id="0">
    <w:p w:rsidR="003416C0" w:rsidRDefault="003416C0" w:rsidP="0028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5" w:rsidRPr="00E600C9" w:rsidRDefault="00B419C5" w:rsidP="00E600C9">
    <w:pPr>
      <w:pStyle w:val="a6"/>
      <w:tabs>
        <w:tab w:val="clear" w:pos="4677"/>
        <w:tab w:val="clear" w:pos="9355"/>
      </w:tabs>
      <w:spacing w:after="0" w:line="240" w:lineRule="auto"/>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5" w:rsidRPr="006F68CC" w:rsidRDefault="00B419C5" w:rsidP="00E600C9">
    <w:pPr>
      <w:pStyle w:val="a6"/>
      <w:tabs>
        <w:tab w:val="clear" w:pos="4677"/>
        <w:tab w:val="clear" w:pos="9355"/>
      </w:tabs>
      <w:spacing w:after="0" w:line="240" w:lineRule="auto"/>
      <w:rPr>
        <w:rFonts w:ascii="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0" w:type="auto"/>
      <w:tblBorders>
        <w:top w:val="single" w:sz="6" w:space="0" w:color="000000"/>
      </w:tblBorders>
      <w:tblLook w:val="04A0" w:firstRow="1" w:lastRow="0" w:firstColumn="1" w:lastColumn="0" w:noHBand="0" w:noVBand="1"/>
    </w:tblPr>
    <w:tblGrid>
      <w:gridCol w:w="8050"/>
      <w:gridCol w:w="1412"/>
    </w:tblGrid>
    <w:tr w:rsidR="00B419C5" w:rsidRPr="00E600C9" w:rsidTr="00E600C9">
      <w:tc>
        <w:tcPr>
          <w:tcW w:w="8050" w:type="dxa"/>
          <w:tcBorders>
            <w:top w:val="single" w:sz="8" w:space="0" w:color="auto"/>
          </w:tcBorders>
          <w:shd w:val="clear" w:color="auto" w:fill="auto"/>
        </w:tcPr>
        <w:p w:rsidR="00B419C5" w:rsidRPr="005E76C3" w:rsidRDefault="00B419C5" w:rsidP="006F19C6">
          <w:pPr>
            <w:tabs>
              <w:tab w:val="center" w:pos="4153"/>
              <w:tab w:val="right" w:pos="8306"/>
            </w:tabs>
            <w:spacing w:before="60" w:after="0" w:line="240" w:lineRule="auto"/>
            <w:ind w:left="-113"/>
            <w:rPr>
              <w:rFonts w:ascii="Arial" w:eastAsia="Times New Roman" w:hAnsi="Arial" w:cs="Arial"/>
              <w:snapToGrid w:val="0"/>
              <w:sz w:val="16"/>
              <w:szCs w:val="16"/>
              <w:lang w:eastAsia="ru-RU"/>
            </w:rPr>
          </w:pPr>
          <w:r w:rsidRPr="00CC2450">
            <w:rPr>
              <w:rFonts w:ascii="Arial" w:eastAsia="Times New Roman" w:hAnsi="Arial" w:cs="Arial"/>
              <w:snapToGrid w:val="0"/>
              <w:color w:val="333333"/>
              <w:sz w:val="16"/>
              <w:szCs w:val="16"/>
              <w:lang w:eastAsia="ru-RU"/>
            </w:rPr>
            <w:t xml:space="preserve">Антикоррупционная </w:t>
          </w:r>
          <w:r w:rsidR="006F19C6">
            <w:rPr>
              <w:rFonts w:ascii="Arial" w:eastAsia="Times New Roman" w:hAnsi="Arial" w:cs="Arial"/>
              <w:snapToGrid w:val="0"/>
              <w:color w:val="333333"/>
              <w:sz w:val="16"/>
              <w:szCs w:val="16"/>
              <w:lang w:eastAsia="ru-RU"/>
            </w:rPr>
            <w:t>п</w:t>
          </w:r>
          <w:r w:rsidRPr="00CC2450">
            <w:rPr>
              <w:rFonts w:ascii="Arial" w:eastAsia="Times New Roman" w:hAnsi="Arial" w:cs="Arial"/>
              <w:snapToGrid w:val="0"/>
              <w:color w:val="333333"/>
              <w:sz w:val="16"/>
              <w:szCs w:val="16"/>
              <w:lang w:eastAsia="ru-RU"/>
            </w:rPr>
            <w:t>олитика АО «Открытие Брокер»</w:t>
          </w:r>
        </w:p>
      </w:tc>
      <w:tc>
        <w:tcPr>
          <w:tcW w:w="1412" w:type="dxa"/>
          <w:tcBorders>
            <w:top w:val="single" w:sz="8" w:space="0" w:color="auto"/>
          </w:tcBorders>
          <w:shd w:val="clear" w:color="auto" w:fill="auto"/>
        </w:tcPr>
        <w:p w:rsidR="00B419C5" w:rsidRPr="00E600C9" w:rsidRDefault="00B419C5" w:rsidP="00BF348F">
          <w:pPr>
            <w:tabs>
              <w:tab w:val="center" w:pos="4153"/>
              <w:tab w:val="right" w:pos="8306"/>
            </w:tabs>
            <w:spacing w:before="60" w:after="0" w:line="240" w:lineRule="auto"/>
            <w:ind w:right="-85"/>
            <w:jc w:val="right"/>
            <w:rPr>
              <w:rFonts w:ascii="Arial" w:eastAsia="Times New Roman" w:hAnsi="Arial" w:cs="Arial"/>
              <w:i/>
              <w:snapToGrid w:val="0"/>
              <w:sz w:val="16"/>
              <w:szCs w:val="16"/>
              <w:lang w:eastAsia="ru-RU"/>
            </w:rPr>
          </w:pPr>
          <w:proofErr w:type="spellStart"/>
          <w:proofErr w:type="gramStart"/>
          <w:r w:rsidRPr="00E600C9">
            <w:rPr>
              <w:rFonts w:ascii="Arial" w:eastAsia="Times New Roman" w:hAnsi="Arial" w:cs="Arial"/>
              <w:i/>
              <w:snapToGrid w:val="0"/>
              <w:sz w:val="16"/>
              <w:szCs w:val="16"/>
              <w:lang w:val="en-US" w:eastAsia="ru-RU"/>
            </w:rPr>
            <w:t>стр</w:t>
          </w:r>
          <w:proofErr w:type="spellEnd"/>
          <w:proofErr w:type="gramEnd"/>
          <w:r w:rsidRPr="00E600C9">
            <w:rPr>
              <w:rFonts w:ascii="Arial" w:eastAsia="Times New Roman" w:hAnsi="Arial" w:cs="Arial"/>
              <w:i/>
              <w:snapToGrid w:val="0"/>
              <w:sz w:val="16"/>
              <w:szCs w:val="16"/>
              <w:lang w:val="en-US" w:eastAsia="ru-RU"/>
            </w:rPr>
            <w:t xml:space="preserve">. </w:t>
          </w:r>
          <w:r w:rsidRPr="00E600C9">
            <w:rPr>
              <w:rFonts w:ascii="Arial" w:eastAsia="Times New Roman" w:hAnsi="Arial" w:cs="Arial"/>
              <w:i/>
              <w:snapToGrid w:val="0"/>
              <w:sz w:val="16"/>
              <w:szCs w:val="16"/>
              <w:lang w:val="en-US" w:eastAsia="ru-RU"/>
            </w:rPr>
            <w:fldChar w:fldCharType="begin"/>
          </w:r>
          <w:r w:rsidRPr="00E600C9">
            <w:rPr>
              <w:rFonts w:ascii="Arial" w:eastAsia="Times New Roman" w:hAnsi="Arial" w:cs="Arial"/>
              <w:i/>
              <w:snapToGrid w:val="0"/>
              <w:sz w:val="16"/>
              <w:szCs w:val="16"/>
              <w:lang w:val="en-US" w:eastAsia="ru-RU"/>
            </w:rPr>
            <w:instrText xml:space="preserve"> PAGE </w:instrText>
          </w:r>
          <w:r w:rsidRPr="00E600C9">
            <w:rPr>
              <w:rFonts w:ascii="Arial" w:eastAsia="Times New Roman" w:hAnsi="Arial" w:cs="Arial"/>
              <w:i/>
              <w:snapToGrid w:val="0"/>
              <w:sz w:val="16"/>
              <w:szCs w:val="16"/>
              <w:lang w:val="en-US" w:eastAsia="ru-RU"/>
            </w:rPr>
            <w:fldChar w:fldCharType="separate"/>
          </w:r>
          <w:r w:rsidR="00A36F5B">
            <w:rPr>
              <w:rFonts w:ascii="Arial" w:eastAsia="Times New Roman" w:hAnsi="Arial" w:cs="Arial"/>
              <w:i/>
              <w:noProof/>
              <w:snapToGrid w:val="0"/>
              <w:sz w:val="16"/>
              <w:szCs w:val="16"/>
              <w:lang w:val="en-US" w:eastAsia="ru-RU"/>
            </w:rPr>
            <w:t>2</w:t>
          </w:r>
          <w:r w:rsidRPr="00E600C9">
            <w:rPr>
              <w:rFonts w:ascii="Arial" w:eastAsia="Times New Roman" w:hAnsi="Arial" w:cs="Arial"/>
              <w:i/>
              <w:snapToGrid w:val="0"/>
              <w:sz w:val="16"/>
              <w:szCs w:val="16"/>
              <w:lang w:val="en-US" w:eastAsia="ru-RU"/>
            </w:rPr>
            <w:fldChar w:fldCharType="end"/>
          </w:r>
          <w:r w:rsidRPr="00E600C9">
            <w:rPr>
              <w:rFonts w:ascii="Arial" w:eastAsia="Times New Roman" w:hAnsi="Arial" w:cs="Arial"/>
              <w:i/>
              <w:snapToGrid w:val="0"/>
              <w:sz w:val="16"/>
              <w:szCs w:val="16"/>
              <w:lang w:val="en-US" w:eastAsia="ru-RU"/>
            </w:rPr>
            <w:t xml:space="preserve"> </w:t>
          </w:r>
          <w:proofErr w:type="spellStart"/>
          <w:r w:rsidRPr="00E600C9">
            <w:rPr>
              <w:rFonts w:ascii="Arial" w:eastAsia="Times New Roman" w:hAnsi="Arial" w:cs="Arial"/>
              <w:i/>
              <w:snapToGrid w:val="0"/>
              <w:sz w:val="16"/>
              <w:szCs w:val="16"/>
              <w:lang w:val="en-US" w:eastAsia="ru-RU"/>
            </w:rPr>
            <w:t>из</w:t>
          </w:r>
          <w:proofErr w:type="spellEnd"/>
          <w:r w:rsidRPr="00E600C9">
            <w:rPr>
              <w:rFonts w:ascii="Arial" w:eastAsia="Times New Roman" w:hAnsi="Arial" w:cs="Arial"/>
              <w:i/>
              <w:snapToGrid w:val="0"/>
              <w:sz w:val="16"/>
              <w:szCs w:val="16"/>
              <w:lang w:val="en-US" w:eastAsia="ru-RU"/>
            </w:rPr>
            <w:t xml:space="preserve"> </w:t>
          </w:r>
          <w:r w:rsidRPr="00E600C9">
            <w:rPr>
              <w:rFonts w:ascii="Arial" w:eastAsia="Times New Roman" w:hAnsi="Arial" w:cs="Arial"/>
              <w:i/>
              <w:snapToGrid w:val="0"/>
              <w:sz w:val="16"/>
              <w:szCs w:val="16"/>
              <w:lang w:val="en-US" w:eastAsia="ru-RU"/>
            </w:rPr>
            <w:fldChar w:fldCharType="begin"/>
          </w:r>
          <w:r w:rsidRPr="00E600C9">
            <w:rPr>
              <w:rFonts w:ascii="Arial" w:eastAsia="Times New Roman" w:hAnsi="Arial" w:cs="Arial"/>
              <w:i/>
              <w:snapToGrid w:val="0"/>
              <w:sz w:val="16"/>
              <w:szCs w:val="16"/>
              <w:lang w:val="en-US" w:eastAsia="ru-RU"/>
            </w:rPr>
            <w:instrText xml:space="preserve"> NUMPAGES </w:instrText>
          </w:r>
          <w:r w:rsidRPr="00E600C9">
            <w:rPr>
              <w:rFonts w:ascii="Arial" w:eastAsia="Times New Roman" w:hAnsi="Arial" w:cs="Arial"/>
              <w:i/>
              <w:snapToGrid w:val="0"/>
              <w:sz w:val="16"/>
              <w:szCs w:val="16"/>
              <w:lang w:val="en-US" w:eastAsia="ru-RU"/>
            </w:rPr>
            <w:fldChar w:fldCharType="separate"/>
          </w:r>
          <w:r w:rsidR="00A36F5B">
            <w:rPr>
              <w:rFonts w:ascii="Arial" w:eastAsia="Times New Roman" w:hAnsi="Arial" w:cs="Arial"/>
              <w:i/>
              <w:noProof/>
              <w:snapToGrid w:val="0"/>
              <w:sz w:val="16"/>
              <w:szCs w:val="16"/>
              <w:lang w:val="en-US" w:eastAsia="ru-RU"/>
            </w:rPr>
            <w:t>17</w:t>
          </w:r>
          <w:r w:rsidRPr="00E600C9">
            <w:rPr>
              <w:rFonts w:ascii="Arial" w:eastAsia="Times New Roman" w:hAnsi="Arial" w:cs="Arial"/>
              <w:i/>
              <w:snapToGrid w:val="0"/>
              <w:sz w:val="16"/>
              <w:szCs w:val="16"/>
              <w:lang w:val="en-US" w:eastAsia="ru-RU"/>
            </w:rPr>
            <w:fldChar w:fldCharType="end"/>
          </w:r>
        </w:p>
      </w:tc>
    </w:tr>
  </w:tbl>
  <w:p w:rsidR="00B419C5" w:rsidRPr="00E600C9" w:rsidRDefault="00B419C5" w:rsidP="00E600C9">
    <w:pPr>
      <w:pStyle w:val="a6"/>
      <w:tabs>
        <w:tab w:val="clear" w:pos="4677"/>
        <w:tab w:val="clear" w:pos="9355"/>
      </w:tabs>
      <w:spacing w:after="0" w:line="240" w:lineRule="auto"/>
      <w:rPr>
        <w:rFonts w:ascii="Arial" w:hAnsi="Arial"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5" w:rsidRPr="006F68CC" w:rsidRDefault="00B419C5" w:rsidP="00E600C9">
    <w:pPr>
      <w:pStyle w:val="a6"/>
      <w:tabs>
        <w:tab w:val="clear" w:pos="4677"/>
        <w:tab w:val="clear" w:pos="9355"/>
      </w:tabs>
      <w:spacing w:after="0" w:line="240" w:lineRule="auto"/>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C0" w:rsidRDefault="003416C0" w:rsidP="00282E3F">
      <w:pPr>
        <w:spacing w:after="0" w:line="240" w:lineRule="auto"/>
      </w:pPr>
      <w:r>
        <w:separator/>
      </w:r>
    </w:p>
  </w:footnote>
  <w:footnote w:type="continuationSeparator" w:id="0">
    <w:p w:rsidR="003416C0" w:rsidRDefault="003416C0" w:rsidP="00282E3F">
      <w:pPr>
        <w:spacing w:after="0" w:line="240" w:lineRule="auto"/>
      </w:pPr>
      <w:r>
        <w:continuationSeparator/>
      </w:r>
    </w:p>
  </w:footnote>
  <w:footnote w:id="1">
    <w:p w:rsidR="00B419C5" w:rsidRPr="006F19C6" w:rsidRDefault="00B419C5" w:rsidP="006F19C6">
      <w:pPr>
        <w:pStyle w:val="06"/>
        <w:rPr>
          <w:sz w:val="18"/>
          <w:lang w:val="ru-RU"/>
        </w:rPr>
      </w:pPr>
      <w:r w:rsidRPr="006F19C6">
        <w:rPr>
          <w:rStyle w:val="aff"/>
          <w:sz w:val="18"/>
          <w:vertAlign w:val="baseline"/>
        </w:rPr>
        <w:footnoteRef/>
      </w:r>
      <w:r w:rsidRPr="006F19C6">
        <w:rPr>
          <w:sz w:val="18"/>
          <w:lang w:val="ru-RU"/>
        </w:rPr>
        <w:t xml:space="preserve"> В соответствии с Федеральным законом от 25.12.2008 №273-Ф</w:t>
      </w:r>
      <w:r w:rsidR="006F19C6" w:rsidRPr="006F19C6">
        <w:rPr>
          <w:sz w:val="18"/>
          <w:lang w:val="ru-RU"/>
        </w:rPr>
        <w:t>З «О противодействии коррупции»</w:t>
      </w:r>
    </w:p>
  </w:footnote>
  <w:footnote w:id="2">
    <w:p w:rsidR="00B419C5" w:rsidRPr="006F19C6" w:rsidRDefault="00B419C5" w:rsidP="006F19C6">
      <w:pPr>
        <w:pStyle w:val="06"/>
        <w:rPr>
          <w:sz w:val="18"/>
          <w:lang w:val="ru-RU"/>
        </w:rPr>
      </w:pPr>
      <w:r w:rsidRPr="006F19C6">
        <w:rPr>
          <w:rStyle w:val="aff"/>
          <w:sz w:val="18"/>
          <w:vertAlign w:val="baseline"/>
        </w:rPr>
        <w:footnoteRef/>
      </w:r>
      <w:r w:rsidRPr="006F19C6">
        <w:rPr>
          <w:sz w:val="18"/>
          <w:lang w:val="ru-RU"/>
        </w:rPr>
        <w:t xml:space="preserve"> С использованием Антикоррупционной политики ПАО Банк «ФК Открытие» (ПТК 192</w:t>
      </w:r>
      <w:r w:rsidR="006F19C6" w:rsidRPr="006F19C6">
        <w:rPr>
          <w:sz w:val="18"/>
          <w:lang w:val="ru-RU"/>
        </w:rPr>
        <w:t>,</w:t>
      </w:r>
      <w:r w:rsidRPr="006F19C6">
        <w:rPr>
          <w:sz w:val="18"/>
          <w:lang w:val="ru-RU"/>
        </w:rPr>
        <w:t xml:space="preserve"> версия 4).</w:t>
      </w:r>
    </w:p>
  </w:footnote>
  <w:footnote w:id="3">
    <w:p w:rsidR="00B419C5" w:rsidRPr="006F19C6" w:rsidRDefault="00B419C5" w:rsidP="006F19C6">
      <w:pPr>
        <w:pStyle w:val="06"/>
        <w:rPr>
          <w:sz w:val="18"/>
          <w:lang w:val="ru-RU"/>
        </w:rPr>
      </w:pPr>
      <w:r w:rsidRPr="006F19C6">
        <w:rPr>
          <w:rStyle w:val="aff"/>
          <w:sz w:val="18"/>
          <w:vertAlign w:val="baseline"/>
        </w:rPr>
        <w:footnoteRef/>
      </w:r>
      <w:r w:rsidRPr="006F19C6">
        <w:rPr>
          <w:sz w:val="18"/>
          <w:lang w:val="ru-RU"/>
        </w:rPr>
        <w:t xml:space="preserve"> Положение Банка России от 16.12.2003 №242-П «Об организации внутреннего контроля в кредитных орг</w:t>
      </w:r>
      <w:r w:rsidR="006F19C6" w:rsidRPr="006F19C6">
        <w:rPr>
          <w:sz w:val="18"/>
          <w:lang w:val="ru-RU"/>
        </w:rPr>
        <w:t>анизациях и банковских группах»</w:t>
      </w:r>
    </w:p>
  </w:footnote>
  <w:footnote w:id="4">
    <w:p w:rsidR="00B419C5" w:rsidRPr="006F19C6" w:rsidRDefault="00B419C5" w:rsidP="006F19C6">
      <w:pPr>
        <w:pStyle w:val="06"/>
        <w:rPr>
          <w:lang w:val="ru-RU"/>
        </w:rPr>
      </w:pPr>
      <w:r w:rsidRPr="006F19C6">
        <w:rPr>
          <w:rStyle w:val="aff"/>
          <w:sz w:val="18"/>
          <w:vertAlign w:val="baseline"/>
        </w:rPr>
        <w:footnoteRef/>
      </w:r>
      <w:r w:rsidRPr="006F19C6">
        <w:rPr>
          <w:sz w:val="18"/>
          <w:lang w:val="ru-RU"/>
        </w:rPr>
        <w:t xml:space="preserve"> </w:t>
      </w:r>
      <w:proofErr w:type="gramStart"/>
      <w:r w:rsidRPr="006F19C6">
        <w:rPr>
          <w:sz w:val="18"/>
          <w:lang w:val="ru-RU"/>
        </w:rPr>
        <w:t>Согласно Политики</w:t>
      </w:r>
      <w:proofErr w:type="gramEnd"/>
      <w:r w:rsidRPr="006F19C6">
        <w:rPr>
          <w:sz w:val="18"/>
          <w:lang w:val="ru-RU"/>
        </w:rPr>
        <w:t xml:space="preserve"> по предотвращению, выявлению и урегулированию конфликтов интересов АО «Открытие Брокер»</w:t>
      </w:r>
    </w:p>
  </w:footnote>
  <w:footnote w:id="5">
    <w:p w:rsidR="00B419C5" w:rsidRPr="00E37350" w:rsidRDefault="00B419C5" w:rsidP="006F19C6">
      <w:pPr>
        <w:pStyle w:val="06"/>
        <w:rPr>
          <w:sz w:val="18"/>
          <w:lang w:val="ru-RU"/>
        </w:rPr>
      </w:pPr>
      <w:r w:rsidRPr="006F19C6">
        <w:rPr>
          <w:rStyle w:val="aff"/>
          <w:sz w:val="18"/>
          <w:vertAlign w:val="baseline"/>
        </w:rPr>
        <w:footnoteRef/>
      </w:r>
      <w:r w:rsidRPr="00E37350">
        <w:rPr>
          <w:sz w:val="18"/>
          <w:lang w:val="ru-RU"/>
        </w:rPr>
        <w:t xml:space="preserve"> Политика управления рисками АО «Открытие Брокер» (4)</w:t>
      </w:r>
    </w:p>
  </w:footnote>
  <w:footnote w:id="6">
    <w:p w:rsidR="00B419C5" w:rsidRPr="00E37350" w:rsidRDefault="00B419C5" w:rsidP="006F19C6">
      <w:pPr>
        <w:pStyle w:val="06"/>
        <w:rPr>
          <w:sz w:val="18"/>
          <w:lang w:val="ru-RU"/>
        </w:rPr>
      </w:pPr>
      <w:r w:rsidRPr="006F19C6">
        <w:rPr>
          <w:rStyle w:val="aff"/>
          <w:sz w:val="18"/>
          <w:vertAlign w:val="baseline"/>
        </w:rPr>
        <w:footnoteRef/>
      </w:r>
      <w:r w:rsidRPr="00E37350">
        <w:rPr>
          <w:sz w:val="18"/>
          <w:lang w:val="ru-RU"/>
        </w:rPr>
        <w:t xml:space="preserve"> Положение по управлению операционными рисками АО Открытие Брокер</w:t>
      </w:r>
    </w:p>
  </w:footnote>
  <w:footnote w:id="7">
    <w:p w:rsidR="00B419C5" w:rsidRPr="005F5793" w:rsidRDefault="00B419C5" w:rsidP="006F19C6">
      <w:pPr>
        <w:pStyle w:val="06"/>
        <w:rPr>
          <w:sz w:val="18"/>
          <w:lang w:val="ru-RU"/>
        </w:rPr>
      </w:pPr>
      <w:r w:rsidRPr="006F19C6">
        <w:rPr>
          <w:rStyle w:val="aff"/>
          <w:sz w:val="18"/>
          <w:vertAlign w:val="baseline"/>
        </w:rPr>
        <w:footnoteRef/>
      </w:r>
      <w:r w:rsidRPr="005F5793">
        <w:rPr>
          <w:sz w:val="18"/>
          <w:lang w:val="ru-RU"/>
        </w:rPr>
        <w:t xml:space="preserve"> В соответствии с Федеральным законом от 07.08.2001 №115-ФЗ «О противодействии легализации (отмыванию) доходов, полученных преступным путем, и финансированию терроризма».</w:t>
      </w:r>
    </w:p>
  </w:footnote>
  <w:footnote w:id="8">
    <w:p w:rsidR="00B419C5" w:rsidRPr="005F5793" w:rsidRDefault="00B419C5" w:rsidP="006F19C6">
      <w:pPr>
        <w:pStyle w:val="06"/>
        <w:rPr>
          <w:sz w:val="18"/>
          <w:lang w:val="ru-RU"/>
        </w:rPr>
      </w:pPr>
      <w:r w:rsidRPr="006F19C6">
        <w:rPr>
          <w:rStyle w:val="aff"/>
          <w:sz w:val="18"/>
          <w:vertAlign w:val="baseline"/>
        </w:rPr>
        <w:footnoteRef/>
      </w:r>
      <w:r w:rsidRPr="005F5793">
        <w:rPr>
          <w:sz w:val="18"/>
          <w:lang w:val="ru-RU"/>
        </w:rPr>
        <w:t xml:space="preserve"> В соответствии с Постановлением Правительства РФ от 21.01.2015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4A0" w:firstRow="1" w:lastRow="0" w:firstColumn="1" w:lastColumn="0" w:noHBand="0" w:noVBand="1"/>
    </w:tblPr>
    <w:tblGrid>
      <w:gridCol w:w="9356"/>
    </w:tblGrid>
    <w:tr w:rsidR="00B419C5" w:rsidTr="00AF39E3">
      <w:trPr>
        <w:trHeight w:val="851"/>
      </w:trPr>
      <w:tc>
        <w:tcPr>
          <w:tcW w:w="9356" w:type="dxa"/>
          <w:hideMark/>
        </w:tcPr>
        <w:p w:rsidR="00B419C5" w:rsidRDefault="00284B57">
          <w:pPr>
            <w:spacing w:after="0" w:line="240" w:lineRule="auto"/>
            <w:ind w:left="-108" w:right="-108"/>
            <w:jc w:val="right"/>
            <w:rPr>
              <w:rFonts w:ascii="Arial" w:eastAsia="Times New Roman" w:hAnsi="Arial" w:cs="Arial"/>
              <w:sz w:val="20"/>
              <w:szCs w:val="20"/>
              <w:lang w:val="en-US"/>
            </w:rPr>
          </w:pPr>
          <w:r>
            <w:rPr>
              <w:rFonts w:ascii="Arial" w:eastAsia="Times New Roman" w:hAnsi="Arial" w:cs="Arial"/>
              <w:noProof/>
              <w:sz w:val="20"/>
              <w:szCs w:val="20"/>
              <w:lang w:eastAsia="ru-RU"/>
            </w:rPr>
            <w:drawing>
              <wp:inline distT="0" distB="0" distL="0" distR="0">
                <wp:extent cx="1440000" cy="401400"/>
                <wp:effectExtent l="0" t="0" r="8255" b="0"/>
                <wp:docPr id="2" name="Рисунок 2" descr="XBarCodePictur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440000" cy="401400"/>
                        </a:xfrm>
                        <a:prstGeom prst="rect">
                          <a:avLst/>
                        </a:prstGeom>
                      </pic:spPr>
                    </pic:pic>
                  </a:graphicData>
                </a:graphic>
              </wp:inline>
            </w:drawing>
          </w:r>
        </w:p>
      </w:tc>
    </w:tr>
  </w:tbl>
  <w:p w:rsidR="00B419C5" w:rsidRDefault="00681971" w:rsidP="00AF39E3">
    <w:pPr>
      <w:rPr>
        <w:rFonts w:ascii="Arial" w:hAnsi="Arial" w:cs="Arial"/>
        <w:sz w:val="12"/>
        <w:szCs w:val="12"/>
      </w:rPr>
    </w:pPr>
    <w:r>
      <w:rPr>
        <w:noProof/>
        <w:lang w:eastAsia="ru-RU"/>
      </w:rPr>
      <w:drawing>
        <wp:anchor distT="0" distB="0" distL="114300" distR="114300" simplePos="0" relativeHeight="251657728" behindDoc="0" locked="1" layoutInCell="1" allowOverlap="1">
          <wp:simplePos x="0" y="0"/>
          <wp:positionH relativeFrom="page">
            <wp:posOffset>900430</wp:posOffset>
          </wp:positionH>
          <wp:positionV relativeFrom="page">
            <wp:posOffset>720090</wp:posOffset>
          </wp:positionV>
          <wp:extent cx="2454275" cy="360045"/>
          <wp:effectExtent l="0" t="0" r="0" b="0"/>
          <wp:wrapNone/>
          <wp:docPr id="34" name="Рисунок 34" descr="Logo_Open_Broker_logo_hor_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Open_Broker_logo_hor_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4275" cy="3600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5" w:rsidRPr="00E600C9" w:rsidRDefault="00B419C5" w:rsidP="00E600C9">
    <w:pPr>
      <w:pStyle w:val="a6"/>
      <w:tabs>
        <w:tab w:val="clear" w:pos="4677"/>
        <w:tab w:val="clear" w:pos="9355"/>
      </w:tabs>
      <w:spacing w:after="0" w:line="240" w:lineRule="auto"/>
      <w:rPr>
        <w:rFonts w:ascii="Arial" w:hAnsi="Arial" w:cs="Arial"/>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C5" w:rsidRPr="00E600C9" w:rsidRDefault="00B419C5" w:rsidP="00E600C9">
    <w:pPr>
      <w:pStyle w:val="a6"/>
      <w:tabs>
        <w:tab w:val="clear" w:pos="4677"/>
        <w:tab w:val="clear" w:pos="9355"/>
      </w:tabs>
      <w:spacing w:after="0" w:line="240" w:lineRule="auto"/>
      <w:rPr>
        <w:rFonts w:ascii="Arial" w:hAnsi="Arial" w:cs="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F07"/>
    <w:multiLevelType w:val="multilevel"/>
    <w:tmpl w:val="1166DDAA"/>
    <w:lvl w:ilvl="0">
      <w:start w:val="1"/>
      <w:numFmt w:val="decimal"/>
      <w:pStyle w:val="09-10"/>
      <w:lvlText w:val="%1."/>
      <w:lvlJc w:val="left"/>
      <w:pPr>
        <w:ind w:left="360" w:hanging="360"/>
      </w:pPr>
      <w:rPr>
        <w:rFonts w:hint="default"/>
      </w:rPr>
    </w:lvl>
    <w:lvl w:ilvl="1">
      <w:start w:val="1"/>
      <w:numFmt w:val="decimal"/>
      <w:pStyle w:val="09-11"/>
      <w:lvlText w:val="%1.%2."/>
      <w:lvlJc w:val="left"/>
      <w:pPr>
        <w:ind w:left="792" w:hanging="432"/>
      </w:pPr>
      <w:rPr>
        <w:rFonts w:hint="default"/>
      </w:rPr>
    </w:lvl>
    <w:lvl w:ilvl="2">
      <w:start w:val="1"/>
      <w:numFmt w:val="decimal"/>
      <w:pStyle w:val="09-111"/>
      <w:lvlText w:val="%1.%2.%3."/>
      <w:lvlJc w:val="left"/>
      <w:pPr>
        <w:ind w:left="1224" w:hanging="504"/>
      </w:pPr>
      <w:rPr>
        <w:rFonts w:hint="default"/>
      </w:rPr>
    </w:lvl>
    <w:lvl w:ilvl="3">
      <w:start w:val="1"/>
      <w:numFmt w:val="decimal"/>
      <w:pStyle w:val="09-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B66992"/>
    <w:multiLevelType w:val="hybridMultilevel"/>
    <w:tmpl w:val="E1645B12"/>
    <w:lvl w:ilvl="0" w:tplc="48ECF1BE">
      <w:start w:val="1"/>
      <w:numFmt w:val="decimal"/>
      <w:pStyle w:val="09-1"/>
      <w:lvlText w:val="Раздел %1."/>
      <w:lvlJc w:val="left"/>
      <w:pPr>
        <w:ind w:left="720" w:hanging="360"/>
      </w:pPr>
      <w:rPr>
        <w:rFonts w:hint="default"/>
        <w:b/>
      </w:rPr>
    </w:lvl>
    <w:lvl w:ilvl="1" w:tplc="028E497E">
      <w:start w:val="1"/>
      <w:numFmt w:val="decimal"/>
      <w:lvlText w:val="%2."/>
      <w:lvlJc w:val="left"/>
      <w:pPr>
        <w:tabs>
          <w:tab w:val="num" w:pos="1134"/>
        </w:tabs>
        <w:ind w:left="851" w:hanging="567"/>
      </w:pPr>
      <w:rPr>
        <w:rFonts w:hint="default"/>
      </w:rPr>
    </w:lvl>
    <w:lvl w:ilvl="2" w:tplc="C668368A">
      <w:start w:val="1"/>
      <w:numFmt w:val="decimal"/>
      <w:lvlText w:val="%3."/>
      <w:lvlJc w:val="right"/>
      <w:pPr>
        <w:ind w:left="2160" w:hanging="18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081B83"/>
    <w:multiLevelType w:val="multilevel"/>
    <w:tmpl w:val="550E5D72"/>
    <w:lvl w:ilvl="0">
      <w:start w:val="1"/>
      <w:numFmt w:val="decimal"/>
      <w:pStyle w:val="1"/>
      <w:lvlText w:val="%1."/>
      <w:lvlJc w:val="left"/>
      <w:pPr>
        <w:tabs>
          <w:tab w:val="num" w:pos="495"/>
        </w:tabs>
        <w:ind w:left="495" w:hanging="495"/>
      </w:pPr>
      <w:rPr>
        <w:rFonts w:hint="default"/>
      </w:rPr>
    </w:lvl>
    <w:lvl w:ilvl="1">
      <w:start w:val="1"/>
      <w:numFmt w:val="decimal"/>
      <w:lvlText w:val="%1.%2."/>
      <w:lvlJc w:val="left"/>
      <w:pPr>
        <w:tabs>
          <w:tab w:val="num" w:pos="1004"/>
        </w:tabs>
        <w:ind w:left="1004" w:hanging="437"/>
      </w:pPr>
      <w:rPr>
        <w:rFonts w:hint="default"/>
        <w:sz w:val="22"/>
        <w:szCs w:val="22"/>
      </w:rPr>
    </w:lvl>
    <w:lvl w:ilvl="2">
      <w:start w:val="1"/>
      <w:numFmt w:val="decimal"/>
      <w:lvlText w:val="%1.%2.%3."/>
      <w:lvlJc w:val="left"/>
      <w:pPr>
        <w:tabs>
          <w:tab w:val="num" w:pos="1820"/>
        </w:tabs>
        <w:ind w:left="1820" w:hanging="720"/>
      </w:pPr>
      <w:rPr>
        <w:rFonts w:hint="default"/>
        <w:sz w:val="20"/>
        <w:szCs w:val="20"/>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6200"/>
        </w:tabs>
        <w:ind w:left="6200" w:hanging="1800"/>
      </w:pPr>
      <w:rPr>
        <w:rFonts w:hint="default"/>
      </w:rPr>
    </w:lvl>
  </w:abstractNum>
  <w:abstractNum w:abstractNumId="3">
    <w:nsid w:val="1AC36E51"/>
    <w:multiLevelType w:val="hybridMultilevel"/>
    <w:tmpl w:val="ABC2D326"/>
    <w:lvl w:ilvl="0" w:tplc="0EEAAA1A">
      <w:start w:val="1"/>
      <w:numFmt w:val="bullet"/>
      <w:pStyle w:val="08"/>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0243529"/>
    <w:multiLevelType w:val="multilevel"/>
    <w:tmpl w:val="79A4FDC8"/>
    <w:styleLink w:val="2"/>
    <w:lvl w:ilvl="0">
      <w:start w:val="1"/>
      <w:numFmt w:val="decimal"/>
      <w:lvlText w:val="Раздел %1."/>
      <w:lvlJc w:val="left"/>
      <w:pPr>
        <w:ind w:left="7304" w:hanging="360"/>
      </w:pPr>
      <w:rPr>
        <w:rFonts w:hint="default"/>
        <w:b/>
      </w:rPr>
    </w:lvl>
    <w:lvl w:ilvl="1">
      <w:start w:val="1"/>
      <w:numFmt w:val="decimal"/>
      <w:lvlText w:val="%2."/>
      <w:lvlJc w:val="left"/>
      <w:pPr>
        <w:tabs>
          <w:tab w:val="num" w:pos="7718"/>
        </w:tabs>
        <w:ind w:left="7435" w:hanging="567"/>
      </w:pPr>
      <w:rPr>
        <w:rFonts w:ascii="Arial" w:hAnsi="Arial" w:hint="default"/>
        <w:sz w:val="20"/>
      </w:rPr>
    </w:lvl>
    <w:lvl w:ilvl="2">
      <w:start w:val="1"/>
      <w:numFmt w:val="decimal"/>
      <w:lvlText w:val="%2.%3."/>
      <w:lvlJc w:val="right"/>
      <w:pPr>
        <w:ind w:left="8744" w:hanging="180"/>
      </w:pPr>
      <w:rPr>
        <w:rFonts w:ascii="Arial" w:hAnsi="Arial" w:hint="default"/>
        <w:sz w:val="20"/>
      </w:rPr>
    </w:lvl>
    <w:lvl w:ilvl="3">
      <w:start w:val="1"/>
      <w:numFmt w:val="decimal"/>
      <w:lvlText w:val="%4.%1.%2.%3"/>
      <w:lvlJc w:val="left"/>
      <w:pPr>
        <w:ind w:left="9464" w:hanging="360"/>
      </w:pPr>
      <w:rPr>
        <w:rFonts w:ascii="Arial" w:hAnsi="Arial" w:hint="default"/>
        <w:sz w:val="20"/>
      </w:rPr>
    </w:lvl>
    <w:lvl w:ilvl="4">
      <w:start w:val="1"/>
      <w:numFmt w:val="decimal"/>
      <w:lvlText w:val="%5."/>
      <w:lvlJc w:val="left"/>
      <w:pPr>
        <w:ind w:left="10184" w:hanging="360"/>
      </w:pPr>
      <w:rPr>
        <w:rFonts w:ascii="Arial" w:hAnsi="Arial" w:hint="default"/>
        <w:sz w:val="20"/>
      </w:rPr>
    </w:lvl>
    <w:lvl w:ilvl="5">
      <w:start w:val="1"/>
      <w:numFmt w:val="lowerRoman"/>
      <w:lvlText w:val="%6."/>
      <w:lvlJc w:val="right"/>
      <w:pPr>
        <w:ind w:left="10904" w:hanging="180"/>
      </w:pPr>
      <w:rPr>
        <w:rFonts w:hint="default"/>
      </w:rPr>
    </w:lvl>
    <w:lvl w:ilvl="6">
      <w:start w:val="1"/>
      <w:numFmt w:val="decimal"/>
      <w:lvlText w:val="%7."/>
      <w:lvlJc w:val="left"/>
      <w:pPr>
        <w:ind w:left="11624" w:hanging="360"/>
      </w:pPr>
      <w:rPr>
        <w:rFonts w:hint="default"/>
      </w:rPr>
    </w:lvl>
    <w:lvl w:ilvl="7">
      <w:start w:val="1"/>
      <w:numFmt w:val="lowerLetter"/>
      <w:lvlText w:val="%8."/>
      <w:lvlJc w:val="left"/>
      <w:pPr>
        <w:ind w:left="12344" w:hanging="360"/>
      </w:pPr>
      <w:rPr>
        <w:rFonts w:hint="default"/>
      </w:rPr>
    </w:lvl>
    <w:lvl w:ilvl="8">
      <w:start w:val="1"/>
      <w:numFmt w:val="lowerRoman"/>
      <w:lvlText w:val="%9."/>
      <w:lvlJc w:val="right"/>
      <w:pPr>
        <w:ind w:left="13064" w:hanging="180"/>
      </w:pPr>
      <w:rPr>
        <w:rFonts w:hint="default"/>
      </w:rPr>
    </w:lvl>
  </w:abstractNum>
  <w:abstractNum w:abstractNumId="5">
    <w:nsid w:val="30957CC5"/>
    <w:multiLevelType w:val="multilevel"/>
    <w:tmpl w:val="BBF08C3A"/>
    <w:styleLink w:val="10"/>
    <w:lvl w:ilvl="0">
      <w:start w:val="1"/>
      <w:numFmt w:val="decimal"/>
      <w:lvlText w:val="%1."/>
      <w:lvlJc w:val="left"/>
      <w:pPr>
        <w:tabs>
          <w:tab w:val="num" w:pos="851"/>
        </w:tabs>
        <w:ind w:left="851" w:hanging="567"/>
      </w:pPr>
      <w:rPr>
        <w:rFonts w:ascii="Arial" w:hAnsi="Arial" w:hint="default"/>
        <w:sz w:val="22"/>
      </w:rPr>
    </w:lvl>
    <w:lvl w:ilvl="1">
      <w:start w:val="1"/>
      <w:numFmt w:val="decimal"/>
      <w:suff w:val="space"/>
      <w:lvlText w:val="%1.%2."/>
      <w:lvlJc w:val="left"/>
      <w:pPr>
        <w:ind w:left="1418" w:hanging="851"/>
      </w:pPr>
      <w:rPr>
        <w:rFonts w:ascii="Arial" w:hAnsi="Arial" w:hint="default"/>
        <w:sz w:val="22"/>
      </w:rPr>
    </w:lvl>
    <w:lvl w:ilvl="2">
      <w:start w:val="1"/>
      <w:numFmt w:val="decimal"/>
      <w:lvlText w:val="%1.%2.%3."/>
      <w:lvlJc w:val="left"/>
      <w:pPr>
        <w:tabs>
          <w:tab w:val="num" w:pos="4255"/>
        </w:tabs>
        <w:ind w:left="4255" w:hanging="567"/>
      </w:pPr>
      <w:rPr>
        <w:rFonts w:ascii="Arial" w:hAnsi="Arial" w:hint="default"/>
        <w:sz w:val="22"/>
      </w:rPr>
    </w:lvl>
    <w:lvl w:ilvl="3">
      <w:start w:val="1"/>
      <w:numFmt w:val="decimal"/>
      <w:lvlText w:val="%1.%2.%3.%4."/>
      <w:lvlJc w:val="left"/>
      <w:pPr>
        <w:tabs>
          <w:tab w:val="num" w:pos="5106"/>
        </w:tabs>
        <w:ind w:left="5106" w:hanging="567"/>
      </w:pPr>
      <w:rPr>
        <w:rFonts w:hint="default"/>
      </w:rPr>
    </w:lvl>
    <w:lvl w:ilvl="4">
      <w:start w:val="1"/>
      <w:numFmt w:val="decimal"/>
      <w:lvlText w:val="%1.%2.%3.%4.%5."/>
      <w:lvlJc w:val="left"/>
      <w:pPr>
        <w:tabs>
          <w:tab w:val="num" w:pos="5957"/>
        </w:tabs>
        <w:ind w:left="5957" w:hanging="567"/>
      </w:pPr>
      <w:rPr>
        <w:rFonts w:hint="default"/>
      </w:rPr>
    </w:lvl>
    <w:lvl w:ilvl="5">
      <w:start w:val="1"/>
      <w:numFmt w:val="decimal"/>
      <w:lvlText w:val="%1.%2.%3.%4.%5.%6."/>
      <w:lvlJc w:val="left"/>
      <w:pPr>
        <w:tabs>
          <w:tab w:val="num" w:pos="6808"/>
        </w:tabs>
        <w:ind w:left="6808" w:hanging="567"/>
      </w:pPr>
      <w:rPr>
        <w:rFonts w:hint="default"/>
      </w:rPr>
    </w:lvl>
    <w:lvl w:ilvl="6">
      <w:start w:val="1"/>
      <w:numFmt w:val="decimal"/>
      <w:lvlText w:val="%1.%2.%3.%4.%5.%6.%7."/>
      <w:lvlJc w:val="left"/>
      <w:pPr>
        <w:tabs>
          <w:tab w:val="num" w:pos="7659"/>
        </w:tabs>
        <w:ind w:left="7659" w:hanging="567"/>
      </w:pPr>
      <w:rPr>
        <w:rFonts w:hint="default"/>
      </w:rPr>
    </w:lvl>
    <w:lvl w:ilvl="7">
      <w:start w:val="1"/>
      <w:numFmt w:val="decimal"/>
      <w:lvlText w:val="%1.%2.%3.%4.%5.%6.%7.%8."/>
      <w:lvlJc w:val="left"/>
      <w:pPr>
        <w:tabs>
          <w:tab w:val="num" w:pos="8510"/>
        </w:tabs>
        <w:ind w:left="8510" w:hanging="567"/>
      </w:pPr>
      <w:rPr>
        <w:rFonts w:hint="default"/>
      </w:rPr>
    </w:lvl>
    <w:lvl w:ilvl="8">
      <w:start w:val="1"/>
      <w:numFmt w:val="decimal"/>
      <w:lvlText w:val="%1.%2.%3.%4.%5.%6.%7.%8.%9."/>
      <w:lvlJc w:val="left"/>
      <w:pPr>
        <w:tabs>
          <w:tab w:val="num" w:pos="9361"/>
        </w:tabs>
        <w:ind w:left="9361" w:hanging="567"/>
      </w:pPr>
      <w:rPr>
        <w:rFonts w:hint="default"/>
      </w:rPr>
    </w:lvl>
  </w:abstractNum>
  <w:abstractNum w:abstractNumId="6">
    <w:nsid w:val="34166A36"/>
    <w:multiLevelType w:val="hybridMultilevel"/>
    <w:tmpl w:val="E638B806"/>
    <w:lvl w:ilvl="0" w:tplc="4C62D16E">
      <w:start w:val="1"/>
      <w:numFmt w:val="bullet"/>
      <w:pStyle w:val="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342F3079"/>
    <w:multiLevelType w:val="singleLevel"/>
    <w:tmpl w:val="1310CE2C"/>
    <w:lvl w:ilvl="0">
      <w:start w:val="1"/>
      <w:numFmt w:val="bullet"/>
      <w:pStyle w:val="spisok"/>
      <w:lvlText w:val=""/>
      <w:legacy w:legacy="1" w:legacySpace="0" w:legacyIndent="284"/>
      <w:lvlJc w:val="left"/>
      <w:pPr>
        <w:ind w:left="993" w:hanging="284"/>
      </w:pPr>
      <w:rPr>
        <w:rFonts w:ascii="Symbol" w:hAnsi="Symbol" w:hint="default"/>
      </w:rPr>
    </w:lvl>
  </w:abstractNum>
  <w:abstractNum w:abstractNumId="8">
    <w:nsid w:val="3CB65773"/>
    <w:multiLevelType w:val="hybridMultilevel"/>
    <w:tmpl w:val="BB1EE7A0"/>
    <w:lvl w:ilvl="0" w:tplc="388847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24A4EF1"/>
    <w:multiLevelType w:val="hybridMultilevel"/>
    <w:tmpl w:val="8EF27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292AB8"/>
    <w:multiLevelType w:val="hybridMultilevel"/>
    <w:tmpl w:val="F15A9D2C"/>
    <w:lvl w:ilvl="0" w:tplc="592C56D8">
      <w:start w:val="1"/>
      <w:numFmt w:val="decimal"/>
      <w:pStyle w:val="a"/>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B90198B"/>
    <w:multiLevelType w:val="multilevel"/>
    <w:tmpl w:val="04190025"/>
    <w:lvl w:ilvl="0">
      <w:start w:val="1"/>
      <w:numFmt w:val="decimal"/>
      <w:pStyle w:val="1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5EB22033"/>
    <w:multiLevelType w:val="hybridMultilevel"/>
    <w:tmpl w:val="AF780282"/>
    <w:lvl w:ilvl="0" w:tplc="B79C54FC">
      <w:start w:val="1"/>
      <w:numFmt w:val="bullet"/>
      <w:pStyle w:val="2-"/>
      <w:lvlText w:val=""/>
      <w:lvlJc w:val="left"/>
      <w:pPr>
        <w:tabs>
          <w:tab w:val="num" w:pos="2689"/>
        </w:tabs>
        <w:ind w:left="2689"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nsid w:val="60D805A9"/>
    <w:multiLevelType w:val="multilevel"/>
    <w:tmpl w:val="79E61102"/>
    <w:lvl w:ilvl="0">
      <w:start w:val="1"/>
      <w:numFmt w:val="decimal"/>
      <w:pStyle w:val="0710"/>
      <w:lvlText w:val="%1."/>
      <w:lvlJc w:val="left"/>
      <w:pPr>
        <w:ind w:left="360" w:hanging="360"/>
      </w:pPr>
      <w:rPr>
        <w:rFonts w:hint="default"/>
      </w:rPr>
    </w:lvl>
    <w:lvl w:ilvl="1">
      <w:start w:val="1"/>
      <w:numFmt w:val="decimal"/>
      <w:pStyle w:val="0711"/>
      <w:lvlText w:val="%1.%2."/>
      <w:lvlJc w:val="left"/>
      <w:pPr>
        <w:ind w:left="792" w:hanging="432"/>
      </w:pPr>
    </w:lvl>
    <w:lvl w:ilvl="2">
      <w:start w:val="1"/>
      <w:numFmt w:val="decimal"/>
      <w:pStyle w:val="07111"/>
      <w:lvlText w:val="%1.%2.%3."/>
      <w:lvlJc w:val="left"/>
      <w:pPr>
        <w:ind w:left="1224" w:hanging="504"/>
      </w:pPr>
    </w:lvl>
    <w:lvl w:ilvl="3">
      <w:start w:val="1"/>
      <w:numFmt w:val="decimal"/>
      <w:pStyle w:val="071111"/>
      <w:lvlText w:val="%1.%2.%3.%4."/>
      <w:lvlJc w:val="left"/>
      <w:pPr>
        <w:ind w:left="1728" w:hanging="648"/>
      </w:pPr>
    </w:lvl>
    <w:lvl w:ilvl="4">
      <w:start w:val="1"/>
      <w:numFmt w:val="decimal"/>
      <w:pStyle w:val="0711111"/>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B17D6E"/>
    <w:multiLevelType w:val="hybridMultilevel"/>
    <w:tmpl w:val="4380DFD4"/>
    <w:lvl w:ilvl="0" w:tplc="BA8C468E">
      <w:start w:val="1"/>
      <w:numFmt w:val="decimal"/>
      <w:lvlText w:val="1.3.%1."/>
      <w:lvlJc w:val="left"/>
      <w:pPr>
        <w:ind w:left="1004" w:hanging="360"/>
      </w:pPr>
      <w:rPr>
        <w:rFonts w:ascii="Arial" w:hAnsi="Arial" w:cs="Arial" w:hint="default"/>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1"/>
  </w:num>
  <w:num w:numId="2">
    <w:abstractNumId w:val="5"/>
  </w:num>
  <w:num w:numId="3">
    <w:abstractNumId w:val="13"/>
  </w:num>
  <w:num w:numId="4">
    <w:abstractNumId w:val="3"/>
  </w:num>
  <w:num w:numId="5">
    <w:abstractNumId w:val="1"/>
  </w:num>
  <w:num w:numId="6">
    <w:abstractNumId w:val="4"/>
  </w:num>
  <w:num w:numId="7">
    <w:abstractNumId w:val="0"/>
  </w:num>
  <w:num w:numId="8">
    <w:abstractNumId w:val="7"/>
  </w:num>
  <w:num w:numId="9">
    <w:abstractNumId w:val="10"/>
  </w:num>
  <w:num w:numId="10">
    <w:abstractNumId w:val="12"/>
  </w:num>
  <w:num w:numId="11">
    <w:abstractNumId w:val="6"/>
  </w:num>
  <w:num w:numId="12">
    <w:abstractNumId w:val="2"/>
  </w:num>
  <w:num w:numId="13">
    <w:abstractNumId w:val="8"/>
  </w:num>
  <w:num w:numId="14">
    <w:abstractNumId w:val="1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36"/>
    <w:rsid w:val="0000408A"/>
    <w:rsid w:val="0001630F"/>
    <w:rsid w:val="000340C9"/>
    <w:rsid w:val="000516E6"/>
    <w:rsid w:val="0006112C"/>
    <w:rsid w:val="00066410"/>
    <w:rsid w:val="000709FF"/>
    <w:rsid w:val="00085190"/>
    <w:rsid w:val="00092314"/>
    <w:rsid w:val="000972B2"/>
    <w:rsid w:val="000A7753"/>
    <w:rsid w:val="000B7D68"/>
    <w:rsid w:val="000D3589"/>
    <w:rsid w:val="000D559B"/>
    <w:rsid w:val="000D5F89"/>
    <w:rsid w:val="000D61E9"/>
    <w:rsid w:val="000E553D"/>
    <w:rsid w:val="000E61C9"/>
    <w:rsid w:val="00102954"/>
    <w:rsid w:val="00105A55"/>
    <w:rsid w:val="0011142F"/>
    <w:rsid w:val="001124DE"/>
    <w:rsid w:val="00117CAC"/>
    <w:rsid w:val="00120702"/>
    <w:rsid w:val="001217EC"/>
    <w:rsid w:val="00122974"/>
    <w:rsid w:val="0013330D"/>
    <w:rsid w:val="00142CF2"/>
    <w:rsid w:val="0015316E"/>
    <w:rsid w:val="00153B5A"/>
    <w:rsid w:val="001567AF"/>
    <w:rsid w:val="001906E7"/>
    <w:rsid w:val="001A3B4A"/>
    <w:rsid w:val="001A664D"/>
    <w:rsid w:val="001A6F0F"/>
    <w:rsid w:val="001B1B00"/>
    <w:rsid w:val="001B29C1"/>
    <w:rsid w:val="001C1810"/>
    <w:rsid w:val="001C2A33"/>
    <w:rsid w:val="001C6C6F"/>
    <w:rsid w:val="001C7CB6"/>
    <w:rsid w:val="001D428D"/>
    <w:rsid w:val="001D5F82"/>
    <w:rsid w:val="001E780F"/>
    <w:rsid w:val="001F29A8"/>
    <w:rsid w:val="001F6163"/>
    <w:rsid w:val="00212898"/>
    <w:rsid w:val="00241F80"/>
    <w:rsid w:val="00260E07"/>
    <w:rsid w:val="00260F70"/>
    <w:rsid w:val="00266A3C"/>
    <w:rsid w:val="00272BDB"/>
    <w:rsid w:val="00274288"/>
    <w:rsid w:val="00282E3F"/>
    <w:rsid w:val="0028421C"/>
    <w:rsid w:val="00284B57"/>
    <w:rsid w:val="002965DC"/>
    <w:rsid w:val="002A5B22"/>
    <w:rsid w:val="002B5F6D"/>
    <w:rsid w:val="002B74B3"/>
    <w:rsid w:val="002C288F"/>
    <w:rsid w:val="002D5F86"/>
    <w:rsid w:val="002E0F27"/>
    <w:rsid w:val="002F36EE"/>
    <w:rsid w:val="00300BF5"/>
    <w:rsid w:val="003021E6"/>
    <w:rsid w:val="00303DB1"/>
    <w:rsid w:val="0030633A"/>
    <w:rsid w:val="00324EDF"/>
    <w:rsid w:val="00336A8A"/>
    <w:rsid w:val="0034041F"/>
    <w:rsid w:val="003416C0"/>
    <w:rsid w:val="00343815"/>
    <w:rsid w:val="00346AE3"/>
    <w:rsid w:val="003473B4"/>
    <w:rsid w:val="003629B8"/>
    <w:rsid w:val="00364490"/>
    <w:rsid w:val="0036600E"/>
    <w:rsid w:val="0036686E"/>
    <w:rsid w:val="00372328"/>
    <w:rsid w:val="00372364"/>
    <w:rsid w:val="003B046D"/>
    <w:rsid w:val="003C0E7A"/>
    <w:rsid w:val="003D11B3"/>
    <w:rsid w:val="003D78C4"/>
    <w:rsid w:val="003E48EA"/>
    <w:rsid w:val="003E5FF5"/>
    <w:rsid w:val="003F0927"/>
    <w:rsid w:val="003F0F89"/>
    <w:rsid w:val="003F321F"/>
    <w:rsid w:val="00403024"/>
    <w:rsid w:val="00420C68"/>
    <w:rsid w:val="00422FA4"/>
    <w:rsid w:val="00430BFC"/>
    <w:rsid w:val="00433226"/>
    <w:rsid w:val="00434B0B"/>
    <w:rsid w:val="00437ABB"/>
    <w:rsid w:val="00440758"/>
    <w:rsid w:val="00442656"/>
    <w:rsid w:val="0044543E"/>
    <w:rsid w:val="00446803"/>
    <w:rsid w:val="00447BED"/>
    <w:rsid w:val="004628B3"/>
    <w:rsid w:val="00464AE2"/>
    <w:rsid w:val="00473E42"/>
    <w:rsid w:val="004843F4"/>
    <w:rsid w:val="00494A4E"/>
    <w:rsid w:val="004A3090"/>
    <w:rsid w:val="004A7B4F"/>
    <w:rsid w:val="004B25E4"/>
    <w:rsid w:val="004D733C"/>
    <w:rsid w:val="004D7C60"/>
    <w:rsid w:val="004E3554"/>
    <w:rsid w:val="004E4971"/>
    <w:rsid w:val="004E72BD"/>
    <w:rsid w:val="004F65BC"/>
    <w:rsid w:val="00503073"/>
    <w:rsid w:val="00504534"/>
    <w:rsid w:val="00511A6B"/>
    <w:rsid w:val="00511E3B"/>
    <w:rsid w:val="005163BF"/>
    <w:rsid w:val="00517FE2"/>
    <w:rsid w:val="00520E79"/>
    <w:rsid w:val="0052283C"/>
    <w:rsid w:val="0053675E"/>
    <w:rsid w:val="00536CCC"/>
    <w:rsid w:val="00537236"/>
    <w:rsid w:val="00540135"/>
    <w:rsid w:val="00555F10"/>
    <w:rsid w:val="00572788"/>
    <w:rsid w:val="00573C6A"/>
    <w:rsid w:val="005A1FA3"/>
    <w:rsid w:val="005B3D90"/>
    <w:rsid w:val="005C32B8"/>
    <w:rsid w:val="005D06FE"/>
    <w:rsid w:val="005D1403"/>
    <w:rsid w:val="005D1B36"/>
    <w:rsid w:val="005E20CD"/>
    <w:rsid w:val="005E2D04"/>
    <w:rsid w:val="005E76C3"/>
    <w:rsid w:val="005F01FB"/>
    <w:rsid w:val="005F5793"/>
    <w:rsid w:val="00601BCF"/>
    <w:rsid w:val="00601DC2"/>
    <w:rsid w:val="00607E82"/>
    <w:rsid w:val="00612F22"/>
    <w:rsid w:val="00617670"/>
    <w:rsid w:val="00617F88"/>
    <w:rsid w:val="0064161C"/>
    <w:rsid w:val="006518CD"/>
    <w:rsid w:val="00660DAC"/>
    <w:rsid w:val="00663C62"/>
    <w:rsid w:val="00665D0C"/>
    <w:rsid w:val="006816BC"/>
    <w:rsid w:val="00681971"/>
    <w:rsid w:val="00693CB7"/>
    <w:rsid w:val="006A1AA2"/>
    <w:rsid w:val="006A451B"/>
    <w:rsid w:val="006B1C3F"/>
    <w:rsid w:val="006B276D"/>
    <w:rsid w:val="006D3488"/>
    <w:rsid w:val="006D6C56"/>
    <w:rsid w:val="006E514F"/>
    <w:rsid w:val="006F0BDF"/>
    <w:rsid w:val="006F19C6"/>
    <w:rsid w:val="006F68CC"/>
    <w:rsid w:val="006F7E57"/>
    <w:rsid w:val="007028DD"/>
    <w:rsid w:val="00703EE7"/>
    <w:rsid w:val="0072638E"/>
    <w:rsid w:val="007313A7"/>
    <w:rsid w:val="00732D0B"/>
    <w:rsid w:val="00733F66"/>
    <w:rsid w:val="00733FFA"/>
    <w:rsid w:val="007351EA"/>
    <w:rsid w:val="00745A27"/>
    <w:rsid w:val="007522B3"/>
    <w:rsid w:val="00761469"/>
    <w:rsid w:val="00765465"/>
    <w:rsid w:val="00766FB6"/>
    <w:rsid w:val="00767924"/>
    <w:rsid w:val="007756CE"/>
    <w:rsid w:val="00776E3B"/>
    <w:rsid w:val="007817ED"/>
    <w:rsid w:val="00790233"/>
    <w:rsid w:val="00793CEE"/>
    <w:rsid w:val="0079499F"/>
    <w:rsid w:val="00797873"/>
    <w:rsid w:val="007A37E0"/>
    <w:rsid w:val="007C52D6"/>
    <w:rsid w:val="007D093E"/>
    <w:rsid w:val="007D483C"/>
    <w:rsid w:val="007E2C1E"/>
    <w:rsid w:val="007E3AA9"/>
    <w:rsid w:val="007E45FC"/>
    <w:rsid w:val="007E61E9"/>
    <w:rsid w:val="00805873"/>
    <w:rsid w:val="00822EDC"/>
    <w:rsid w:val="00833694"/>
    <w:rsid w:val="00837E49"/>
    <w:rsid w:val="00841849"/>
    <w:rsid w:val="0084734A"/>
    <w:rsid w:val="0085161C"/>
    <w:rsid w:val="00860FF6"/>
    <w:rsid w:val="00861BB0"/>
    <w:rsid w:val="008731C9"/>
    <w:rsid w:val="0087407F"/>
    <w:rsid w:val="008B13C7"/>
    <w:rsid w:val="008C0367"/>
    <w:rsid w:val="008D0488"/>
    <w:rsid w:val="008D1CEF"/>
    <w:rsid w:val="008D7865"/>
    <w:rsid w:val="008E50E4"/>
    <w:rsid w:val="008F1309"/>
    <w:rsid w:val="008F205E"/>
    <w:rsid w:val="008F3D92"/>
    <w:rsid w:val="00905BA6"/>
    <w:rsid w:val="00927B00"/>
    <w:rsid w:val="00932042"/>
    <w:rsid w:val="009410A1"/>
    <w:rsid w:val="00942A8D"/>
    <w:rsid w:val="00954E3C"/>
    <w:rsid w:val="009612CD"/>
    <w:rsid w:val="00991BC1"/>
    <w:rsid w:val="0099712E"/>
    <w:rsid w:val="009A307A"/>
    <w:rsid w:val="009A4F78"/>
    <w:rsid w:val="009B09C1"/>
    <w:rsid w:val="009B11FF"/>
    <w:rsid w:val="009C537F"/>
    <w:rsid w:val="009D3631"/>
    <w:rsid w:val="009D5595"/>
    <w:rsid w:val="009F5A6B"/>
    <w:rsid w:val="009F5FAE"/>
    <w:rsid w:val="00A0468D"/>
    <w:rsid w:val="00A060B7"/>
    <w:rsid w:val="00A12710"/>
    <w:rsid w:val="00A140CF"/>
    <w:rsid w:val="00A17026"/>
    <w:rsid w:val="00A2555C"/>
    <w:rsid w:val="00A36F5B"/>
    <w:rsid w:val="00A50F68"/>
    <w:rsid w:val="00A52EE1"/>
    <w:rsid w:val="00A540F8"/>
    <w:rsid w:val="00A65637"/>
    <w:rsid w:val="00A67CC4"/>
    <w:rsid w:val="00A72E77"/>
    <w:rsid w:val="00A73C60"/>
    <w:rsid w:val="00A85FBD"/>
    <w:rsid w:val="00A87351"/>
    <w:rsid w:val="00AC1F81"/>
    <w:rsid w:val="00AC544E"/>
    <w:rsid w:val="00AD02EE"/>
    <w:rsid w:val="00AE1FDD"/>
    <w:rsid w:val="00AE547E"/>
    <w:rsid w:val="00AE5B25"/>
    <w:rsid w:val="00AF39E3"/>
    <w:rsid w:val="00AF5E14"/>
    <w:rsid w:val="00B14C9F"/>
    <w:rsid w:val="00B2163B"/>
    <w:rsid w:val="00B352B0"/>
    <w:rsid w:val="00B419C5"/>
    <w:rsid w:val="00B45091"/>
    <w:rsid w:val="00B4526D"/>
    <w:rsid w:val="00B478D0"/>
    <w:rsid w:val="00B671F0"/>
    <w:rsid w:val="00B7727F"/>
    <w:rsid w:val="00B9609D"/>
    <w:rsid w:val="00BA2E6C"/>
    <w:rsid w:val="00BA7125"/>
    <w:rsid w:val="00BB0592"/>
    <w:rsid w:val="00BB2332"/>
    <w:rsid w:val="00BC2A13"/>
    <w:rsid w:val="00BD05AA"/>
    <w:rsid w:val="00BD4C3B"/>
    <w:rsid w:val="00BD54B2"/>
    <w:rsid w:val="00BF1D61"/>
    <w:rsid w:val="00BF348F"/>
    <w:rsid w:val="00BF388A"/>
    <w:rsid w:val="00C31F52"/>
    <w:rsid w:val="00C37044"/>
    <w:rsid w:val="00C41215"/>
    <w:rsid w:val="00C45167"/>
    <w:rsid w:val="00C52559"/>
    <w:rsid w:val="00C559FD"/>
    <w:rsid w:val="00C7396E"/>
    <w:rsid w:val="00C74962"/>
    <w:rsid w:val="00C85F08"/>
    <w:rsid w:val="00CA4078"/>
    <w:rsid w:val="00CB4E19"/>
    <w:rsid w:val="00CC128A"/>
    <w:rsid w:val="00CC2450"/>
    <w:rsid w:val="00CD1AFC"/>
    <w:rsid w:val="00CD49CE"/>
    <w:rsid w:val="00CE05BE"/>
    <w:rsid w:val="00CE7B92"/>
    <w:rsid w:val="00CF41A1"/>
    <w:rsid w:val="00D003D4"/>
    <w:rsid w:val="00D13B2C"/>
    <w:rsid w:val="00D15AA2"/>
    <w:rsid w:val="00D20B7E"/>
    <w:rsid w:val="00D2302F"/>
    <w:rsid w:val="00D2384D"/>
    <w:rsid w:val="00D23FBE"/>
    <w:rsid w:val="00D61E9E"/>
    <w:rsid w:val="00D7519D"/>
    <w:rsid w:val="00D857AA"/>
    <w:rsid w:val="00D85F84"/>
    <w:rsid w:val="00DB2BE1"/>
    <w:rsid w:val="00DB6BF0"/>
    <w:rsid w:val="00DD17E1"/>
    <w:rsid w:val="00DD4BFE"/>
    <w:rsid w:val="00DE667D"/>
    <w:rsid w:val="00DE7D49"/>
    <w:rsid w:val="00DF21DB"/>
    <w:rsid w:val="00DF446A"/>
    <w:rsid w:val="00DF7978"/>
    <w:rsid w:val="00E00AFF"/>
    <w:rsid w:val="00E02BBD"/>
    <w:rsid w:val="00E04AC6"/>
    <w:rsid w:val="00E0523A"/>
    <w:rsid w:val="00E11C77"/>
    <w:rsid w:val="00E1443A"/>
    <w:rsid w:val="00E14D20"/>
    <w:rsid w:val="00E1605A"/>
    <w:rsid w:val="00E168B4"/>
    <w:rsid w:val="00E362F9"/>
    <w:rsid w:val="00E37350"/>
    <w:rsid w:val="00E42126"/>
    <w:rsid w:val="00E466AD"/>
    <w:rsid w:val="00E600C9"/>
    <w:rsid w:val="00E6261D"/>
    <w:rsid w:val="00E62EDC"/>
    <w:rsid w:val="00E67F9E"/>
    <w:rsid w:val="00E76B15"/>
    <w:rsid w:val="00E77AB2"/>
    <w:rsid w:val="00E82D0B"/>
    <w:rsid w:val="00EB5B61"/>
    <w:rsid w:val="00EB5EE4"/>
    <w:rsid w:val="00EC183E"/>
    <w:rsid w:val="00EC576F"/>
    <w:rsid w:val="00ED007A"/>
    <w:rsid w:val="00ED2F81"/>
    <w:rsid w:val="00ED3900"/>
    <w:rsid w:val="00EE1C28"/>
    <w:rsid w:val="00F02FBA"/>
    <w:rsid w:val="00F27276"/>
    <w:rsid w:val="00F34EA3"/>
    <w:rsid w:val="00F459CE"/>
    <w:rsid w:val="00F5471E"/>
    <w:rsid w:val="00F64A74"/>
    <w:rsid w:val="00F67B87"/>
    <w:rsid w:val="00F67E46"/>
    <w:rsid w:val="00F736FB"/>
    <w:rsid w:val="00FA23BC"/>
    <w:rsid w:val="00FA63EF"/>
    <w:rsid w:val="00FB0EF4"/>
    <w:rsid w:val="00FB2EB0"/>
    <w:rsid w:val="00FC57D7"/>
    <w:rsid w:val="00FC5AA2"/>
    <w:rsid w:val="00FE0A1B"/>
    <w:rsid w:val="00FE19B9"/>
    <w:rsid w:val="00FF02CD"/>
    <w:rsid w:val="00FF1215"/>
    <w:rsid w:val="00FF4CDE"/>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text" w:uiPriority="0"/>
    <w:lsdException w:name="macro" w:unhideWhenUsed="0"/>
    <w:lsdException w:name="List Bullet" w:unhideWhenUsed="0"/>
    <w:lsdException w:name="List Number" w:unhideWhenUsed="0"/>
    <w:lsdException w:name="Title" w:semiHidden="0" w:uiPriority="0" w:unhideWhenUsed="0" w:qFormat="1"/>
    <w:lsdException w:name="Default Paragraph Font" w:uiPriority="1"/>
    <w:lsdException w:name="Body Text" w:uiPriority="0"/>
    <w:lsdException w:name="Body Text Indent" w:uiPriority="0"/>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lsdException w:name="Body Text Indent 2" w:uiPriority="0"/>
    <w:lsdException w:name="FollowedHyperlink" w:uiPriority="0"/>
    <w:lsdException w:name="Strong" w:semiHidden="0" w:uiPriority="22" w:unhideWhenUsed="0"/>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a0">
    <w:name w:val="Normal"/>
    <w:semiHidden/>
    <w:rsid w:val="003E48EA"/>
    <w:pPr>
      <w:spacing w:after="200" w:line="276" w:lineRule="auto"/>
    </w:pPr>
    <w:rPr>
      <w:sz w:val="22"/>
      <w:szCs w:val="22"/>
      <w:lang w:eastAsia="en-US"/>
    </w:rPr>
  </w:style>
  <w:style w:type="paragraph" w:styleId="11">
    <w:name w:val="heading 1"/>
    <w:basedOn w:val="a0"/>
    <w:next w:val="a0"/>
    <w:link w:val="12"/>
    <w:qFormat/>
    <w:rsid w:val="00511A6B"/>
    <w:pPr>
      <w:keepNext/>
      <w:keepLines/>
      <w:numPr>
        <w:numId w:val="1"/>
      </w:numPr>
      <w:spacing w:before="480" w:after="0"/>
      <w:outlineLvl w:val="0"/>
    </w:pPr>
    <w:rPr>
      <w:rFonts w:ascii="Cambria" w:eastAsia="Times New Roman" w:hAnsi="Cambria"/>
      <w:b/>
      <w:bCs/>
      <w:color w:val="365F91"/>
      <w:sz w:val="28"/>
      <w:szCs w:val="28"/>
    </w:rPr>
  </w:style>
  <w:style w:type="paragraph" w:styleId="20">
    <w:name w:val="heading 2"/>
    <w:basedOn w:val="a0"/>
    <w:next w:val="a0"/>
    <w:link w:val="21"/>
    <w:qFormat/>
    <w:rsid w:val="00511A6B"/>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0"/>
    <w:next w:val="a0"/>
    <w:link w:val="30"/>
    <w:qFormat/>
    <w:rsid w:val="00511A6B"/>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0"/>
    <w:next w:val="a0"/>
    <w:link w:val="40"/>
    <w:qFormat/>
    <w:rsid w:val="00511A6B"/>
    <w:pPr>
      <w:keepNext/>
      <w:numPr>
        <w:ilvl w:val="3"/>
        <w:numId w:val="1"/>
      </w:numPr>
      <w:spacing w:before="240" w:after="60"/>
      <w:outlineLvl w:val="3"/>
    </w:pPr>
    <w:rPr>
      <w:rFonts w:ascii="Calibri" w:eastAsia="Times New Roman" w:hAnsi="Calibri"/>
      <w:b/>
      <w:bCs/>
      <w:sz w:val="28"/>
      <w:szCs w:val="28"/>
    </w:rPr>
  </w:style>
  <w:style w:type="paragraph" w:styleId="5">
    <w:name w:val="heading 5"/>
    <w:basedOn w:val="a0"/>
    <w:next w:val="a0"/>
    <w:link w:val="50"/>
    <w:qFormat/>
    <w:rsid w:val="00511A6B"/>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0"/>
    <w:next w:val="a0"/>
    <w:link w:val="60"/>
    <w:qFormat/>
    <w:rsid w:val="00511A6B"/>
    <w:pPr>
      <w:numPr>
        <w:ilvl w:val="5"/>
        <w:numId w:val="1"/>
      </w:numPr>
      <w:spacing w:before="240" w:after="60"/>
      <w:outlineLvl w:val="5"/>
    </w:pPr>
    <w:rPr>
      <w:rFonts w:ascii="Calibri" w:eastAsia="Times New Roman" w:hAnsi="Calibri"/>
      <w:b/>
      <w:bCs/>
    </w:rPr>
  </w:style>
  <w:style w:type="paragraph" w:styleId="7">
    <w:name w:val="heading 7"/>
    <w:basedOn w:val="a0"/>
    <w:next w:val="a0"/>
    <w:link w:val="70"/>
    <w:qFormat/>
    <w:rsid w:val="00511A6B"/>
    <w:pPr>
      <w:numPr>
        <w:ilvl w:val="6"/>
        <w:numId w:val="1"/>
      </w:numPr>
      <w:spacing w:before="240" w:after="60"/>
      <w:outlineLvl w:val="6"/>
    </w:pPr>
    <w:rPr>
      <w:rFonts w:ascii="Calibri" w:eastAsia="Times New Roman" w:hAnsi="Calibri"/>
      <w:sz w:val="24"/>
      <w:szCs w:val="24"/>
    </w:rPr>
  </w:style>
  <w:style w:type="paragraph" w:styleId="8">
    <w:name w:val="heading 8"/>
    <w:basedOn w:val="a0"/>
    <w:next w:val="a0"/>
    <w:link w:val="80"/>
    <w:qFormat/>
    <w:rsid w:val="00511A6B"/>
    <w:pPr>
      <w:numPr>
        <w:ilvl w:val="7"/>
        <w:numId w:val="1"/>
      </w:numPr>
      <w:spacing w:before="240" w:after="60"/>
      <w:outlineLvl w:val="7"/>
    </w:pPr>
    <w:rPr>
      <w:rFonts w:ascii="Calibri" w:eastAsia="Times New Roman" w:hAnsi="Calibri"/>
      <w:i/>
      <w:iCs/>
      <w:sz w:val="24"/>
      <w:szCs w:val="24"/>
    </w:rPr>
  </w:style>
  <w:style w:type="paragraph" w:styleId="9">
    <w:name w:val="heading 9"/>
    <w:basedOn w:val="a0"/>
    <w:next w:val="a0"/>
    <w:link w:val="90"/>
    <w:qFormat/>
    <w:rsid w:val="00511A6B"/>
    <w:pPr>
      <w:numPr>
        <w:ilvl w:val="8"/>
        <w:numId w:val="1"/>
      </w:num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282E3F"/>
    <w:pPr>
      <w:tabs>
        <w:tab w:val="center" w:pos="4677"/>
        <w:tab w:val="right" w:pos="9355"/>
      </w:tabs>
    </w:pPr>
  </w:style>
  <w:style w:type="character" w:customStyle="1" w:styleId="a5">
    <w:name w:val="Верхний колонтитул Знак"/>
    <w:link w:val="a4"/>
    <w:uiPriority w:val="99"/>
    <w:rsid w:val="00E02BBD"/>
    <w:rPr>
      <w:sz w:val="22"/>
      <w:szCs w:val="22"/>
      <w:lang w:eastAsia="en-US"/>
    </w:rPr>
  </w:style>
  <w:style w:type="paragraph" w:styleId="a6">
    <w:name w:val="footer"/>
    <w:basedOn w:val="a0"/>
    <w:link w:val="a7"/>
    <w:uiPriority w:val="99"/>
    <w:rsid w:val="00282E3F"/>
    <w:pPr>
      <w:tabs>
        <w:tab w:val="center" w:pos="4677"/>
        <w:tab w:val="right" w:pos="9355"/>
      </w:tabs>
    </w:pPr>
  </w:style>
  <w:style w:type="character" w:customStyle="1" w:styleId="a7">
    <w:name w:val="Нижний колонтитул Знак"/>
    <w:link w:val="a6"/>
    <w:uiPriority w:val="99"/>
    <w:rsid w:val="00E02BBD"/>
    <w:rPr>
      <w:sz w:val="22"/>
      <w:szCs w:val="22"/>
      <w:lang w:eastAsia="en-US"/>
    </w:rPr>
  </w:style>
  <w:style w:type="table" w:styleId="a8">
    <w:name w:val="Table Grid"/>
    <w:basedOn w:val="a2"/>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13330D"/>
    <w:pPr>
      <w:spacing w:after="0" w:line="240" w:lineRule="auto"/>
    </w:pPr>
    <w:rPr>
      <w:rFonts w:cs="Tahoma"/>
      <w:sz w:val="16"/>
      <w:szCs w:val="16"/>
    </w:rPr>
  </w:style>
  <w:style w:type="character" w:customStyle="1" w:styleId="aa">
    <w:name w:val="Текст выноски Знак"/>
    <w:link w:val="a9"/>
    <w:uiPriority w:val="99"/>
    <w:semiHidden/>
    <w:rsid w:val="00E02BBD"/>
    <w:rPr>
      <w:rFonts w:cs="Tahoma"/>
      <w:sz w:val="16"/>
      <w:szCs w:val="16"/>
      <w:lang w:eastAsia="en-US"/>
    </w:rPr>
  </w:style>
  <w:style w:type="paragraph" w:customStyle="1" w:styleId="05">
    <w:name w:val="05 ЗАГОЛОВОК Доп"/>
    <w:rsid w:val="0044543E"/>
    <w:pPr>
      <w:jc w:val="center"/>
    </w:pPr>
    <w:rPr>
      <w:rFonts w:ascii="Arial" w:eastAsia="Times New Roman" w:hAnsi="Arial" w:cs="Arial"/>
      <w:b/>
      <w:sz w:val="28"/>
      <w:szCs w:val="28"/>
    </w:rPr>
  </w:style>
  <w:style w:type="paragraph" w:customStyle="1" w:styleId="04">
    <w:name w:val="04 ЗАГОЛОВОК Осн"/>
    <w:qFormat/>
    <w:rsid w:val="00AC544E"/>
    <w:pPr>
      <w:spacing w:before="1800"/>
      <w:jc w:val="center"/>
    </w:pPr>
    <w:rPr>
      <w:rFonts w:ascii="Arial" w:eastAsia="Times New Roman" w:hAnsi="Arial" w:cs="Arial"/>
      <w:b/>
      <w:sz w:val="40"/>
      <w:szCs w:val="40"/>
    </w:rPr>
  </w:style>
  <w:style w:type="paragraph" w:customStyle="1" w:styleId="050">
    <w:name w:val="05 ТЕКСТ ДОКУМЕНТА"/>
    <w:link w:val="051"/>
    <w:qFormat/>
    <w:rsid w:val="002B74B3"/>
    <w:pPr>
      <w:spacing w:after="283"/>
      <w:ind w:firstLine="284"/>
    </w:pPr>
    <w:rPr>
      <w:rFonts w:ascii="Arial" w:hAnsi="Arial" w:cs="Arial"/>
      <w:szCs w:val="22"/>
      <w:lang w:eastAsia="en-US"/>
    </w:rPr>
  </w:style>
  <w:style w:type="paragraph" w:customStyle="1" w:styleId="ab">
    <w:name w:val="ТАБЛИЦА_Исх"/>
    <w:basedOn w:val="a0"/>
    <w:semiHidden/>
    <w:qFormat/>
    <w:rsid w:val="00511A6B"/>
    <w:pPr>
      <w:ind w:left="113" w:right="113"/>
    </w:pPr>
    <w:rPr>
      <w:rFonts w:cs="Tahoma"/>
      <w:sz w:val="18"/>
      <w:szCs w:val="18"/>
      <w:lang w:val="en-US"/>
    </w:rPr>
  </w:style>
  <w:style w:type="character" w:customStyle="1" w:styleId="12">
    <w:name w:val="Заголовок 1 Знак"/>
    <w:link w:val="11"/>
    <w:rsid w:val="00E02BBD"/>
    <w:rPr>
      <w:rFonts w:ascii="Cambria" w:eastAsia="Times New Roman" w:hAnsi="Cambria"/>
      <w:b/>
      <w:bCs/>
      <w:color w:val="365F91"/>
      <w:sz w:val="28"/>
      <w:szCs w:val="28"/>
      <w:lang w:eastAsia="en-US"/>
    </w:rPr>
  </w:style>
  <w:style w:type="character" w:customStyle="1" w:styleId="21">
    <w:name w:val="Заголовок 2 Знак"/>
    <w:link w:val="20"/>
    <w:rsid w:val="00E02BBD"/>
    <w:rPr>
      <w:rFonts w:ascii="Cambria" w:eastAsia="Times New Roman" w:hAnsi="Cambria"/>
      <w:b/>
      <w:bCs/>
      <w:color w:val="4F81BD"/>
      <w:sz w:val="26"/>
      <w:szCs w:val="26"/>
      <w:lang w:eastAsia="en-US"/>
    </w:rPr>
  </w:style>
  <w:style w:type="character" w:customStyle="1" w:styleId="30">
    <w:name w:val="Заголовок 3 Знак"/>
    <w:link w:val="3"/>
    <w:rsid w:val="00E02BBD"/>
    <w:rPr>
      <w:rFonts w:ascii="Cambria" w:eastAsia="Times New Roman" w:hAnsi="Cambria"/>
      <w:b/>
      <w:bCs/>
      <w:sz w:val="26"/>
      <w:szCs w:val="26"/>
      <w:lang w:eastAsia="en-US"/>
    </w:rPr>
  </w:style>
  <w:style w:type="character" w:customStyle="1" w:styleId="40">
    <w:name w:val="Заголовок 4 Знак"/>
    <w:link w:val="4"/>
    <w:rsid w:val="00E02BBD"/>
    <w:rPr>
      <w:rFonts w:ascii="Calibri" w:eastAsia="Times New Roman" w:hAnsi="Calibri"/>
      <w:b/>
      <w:bCs/>
      <w:sz w:val="28"/>
      <w:szCs w:val="28"/>
      <w:lang w:eastAsia="en-US"/>
    </w:rPr>
  </w:style>
  <w:style w:type="character" w:customStyle="1" w:styleId="50">
    <w:name w:val="Заголовок 5 Знак"/>
    <w:link w:val="5"/>
    <w:rsid w:val="00E02BBD"/>
    <w:rPr>
      <w:rFonts w:ascii="Calibri" w:eastAsia="Times New Roman" w:hAnsi="Calibri"/>
      <w:b/>
      <w:bCs/>
      <w:i/>
      <w:iCs/>
      <w:sz w:val="26"/>
      <w:szCs w:val="26"/>
      <w:lang w:eastAsia="en-US"/>
    </w:rPr>
  </w:style>
  <w:style w:type="character" w:customStyle="1" w:styleId="60">
    <w:name w:val="Заголовок 6 Знак"/>
    <w:link w:val="6"/>
    <w:rsid w:val="00E02BBD"/>
    <w:rPr>
      <w:rFonts w:ascii="Calibri" w:eastAsia="Times New Roman" w:hAnsi="Calibri"/>
      <w:b/>
      <w:bCs/>
      <w:sz w:val="22"/>
      <w:szCs w:val="22"/>
      <w:lang w:eastAsia="en-US"/>
    </w:rPr>
  </w:style>
  <w:style w:type="character" w:customStyle="1" w:styleId="70">
    <w:name w:val="Заголовок 7 Знак"/>
    <w:link w:val="7"/>
    <w:rsid w:val="00E02BBD"/>
    <w:rPr>
      <w:rFonts w:ascii="Calibri" w:eastAsia="Times New Roman" w:hAnsi="Calibri"/>
      <w:sz w:val="24"/>
      <w:szCs w:val="24"/>
      <w:lang w:eastAsia="en-US"/>
    </w:rPr>
  </w:style>
  <w:style w:type="character" w:customStyle="1" w:styleId="80">
    <w:name w:val="Заголовок 8 Знак"/>
    <w:link w:val="8"/>
    <w:rsid w:val="00E02BBD"/>
    <w:rPr>
      <w:rFonts w:ascii="Calibri" w:eastAsia="Times New Roman" w:hAnsi="Calibri"/>
      <w:i/>
      <w:iCs/>
      <w:sz w:val="24"/>
      <w:szCs w:val="24"/>
      <w:lang w:eastAsia="en-US"/>
    </w:rPr>
  </w:style>
  <w:style w:type="character" w:customStyle="1" w:styleId="90">
    <w:name w:val="Заголовок 9 Знак"/>
    <w:link w:val="9"/>
    <w:rsid w:val="00E02BBD"/>
    <w:rPr>
      <w:rFonts w:ascii="Cambria" w:eastAsia="Times New Roman" w:hAnsi="Cambria"/>
      <w:sz w:val="22"/>
      <w:szCs w:val="22"/>
      <w:lang w:eastAsia="en-US"/>
    </w:rPr>
  </w:style>
  <w:style w:type="paragraph" w:styleId="ac">
    <w:name w:val="caption"/>
    <w:basedOn w:val="a0"/>
    <w:next w:val="a0"/>
    <w:qFormat/>
    <w:rsid w:val="00511A6B"/>
    <w:rPr>
      <w:b/>
      <w:bCs/>
      <w:sz w:val="20"/>
      <w:szCs w:val="20"/>
    </w:rPr>
  </w:style>
  <w:style w:type="paragraph" w:styleId="ad">
    <w:name w:val="Title"/>
    <w:basedOn w:val="a0"/>
    <w:next w:val="a0"/>
    <w:link w:val="13"/>
    <w:qFormat/>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3">
    <w:name w:val="Название Знак1"/>
    <w:link w:val="ad"/>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0"/>
    <w:next w:val="a0"/>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0"/>
    <w:semiHidden/>
    <w:qFormat/>
    <w:rsid w:val="0064161C"/>
    <w:pPr>
      <w:spacing w:after="0" w:line="240" w:lineRule="auto"/>
    </w:pPr>
    <w:rPr>
      <w:rFonts w:eastAsia="Times New Roman" w:cs="Tahoma"/>
    </w:rPr>
  </w:style>
  <w:style w:type="character" w:styleId="af1">
    <w:name w:val="Emphasis"/>
    <w:qFormat/>
    <w:rsid w:val="00511A6B"/>
    <w:rPr>
      <w:i/>
      <w:iCs/>
    </w:rPr>
  </w:style>
  <w:style w:type="paragraph" w:styleId="af2">
    <w:name w:val="No Spacing"/>
    <w:basedOn w:val="a0"/>
    <w:uiPriority w:val="1"/>
    <w:semiHidden/>
    <w:rsid w:val="00511A6B"/>
    <w:pPr>
      <w:spacing w:after="0" w:line="240" w:lineRule="auto"/>
    </w:pPr>
  </w:style>
  <w:style w:type="paragraph" w:customStyle="1" w:styleId="af3">
    <w:name w:val="ТЕМА ПИСЬМА_Исх"/>
    <w:basedOn w:val="a0"/>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0"/>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0"/>
    <w:semiHidden/>
    <w:qFormat/>
    <w:rsid w:val="0064161C"/>
    <w:pPr>
      <w:spacing w:after="0" w:line="240" w:lineRule="auto"/>
      <w:ind w:left="-108" w:right="-108" w:firstLine="851"/>
      <w:jc w:val="both"/>
    </w:pPr>
    <w:rPr>
      <w:rFonts w:eastAsia="Times New Roman" w:cs="Tahoma"/>
    </w:rPr>
  </w:style>
  <w:style w:type="paragraph" w:customStyle="1" w:styleId="14">
    <w:name w:val="ПОДПИСАНТ1_Исх"/>
    <w:basedOn w:val="a0"/>
    <w:semiHidden/>
    <w:qFormat/>
    <w:rsid w:val="0064161C"/>
    <w:pPr>
      <w:spacing w:after="0" w:line="240" w:lineRule="auto"/>
      <w:ind w:left="-108"/>
    </w:pPr>
    <w:rPr>
      <w:rFonts w:eastAsia="Times New Roman" w:cs="Tahoma"/>
    </w:rPr>
  </w:style>
  <w:style w:type="paragraph" w:customStyle="1" w:styleId="22">
    <w:name w:val="ПОДПИСАНТ2_Исх"/>
    <w:basedOn w:val="a0"/>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0"/>
    <w:semiHidden/>
    <w:qFormat/>
    <w:rsid w:val="0064161C"/>
    <w:pPr>
      <w:spacing w:before="10" w:after="0" w:line="240" w:lineRule="auto"/>
      <w:ind w:left="-108" w:right="-108"/>
    </w:pPr>
    <w:rPr>
      <w:rFonts w:eastAsia="Times New Roman" w:cs="Tahoma"/>
      <w:sz w:val="16"/>
      <w:szCs w:val="16"/>
    </w:rPr>
  </w:style>
  <w:style w:type="paragraph" w:customStyle="1" w:styleId="0710">
    <w:name w:val="07 НУМЕРАЦИЯ В ТЕКСТЕ 1.0"/>
    <w:link w:val="07100"/>
    <w:qFormat/>
    <w:rsid w:val="002B74B3"/>
    <w:pPr>
      <w:numPr>
        <w:numId w:val="3"/>
      </w:numPr>
      <w:tabs>
        <w:tab w:val="left" w:pos="284"/>
      </w:tabs>
      <w:spacing w:after="283"/>
      <w:ind w:left="0" w:firstLine="0"/>
    </w:pPr>
    <w:rPr>
      <w:rFonts w:ascii="Arial" w:hAnsi="Arial" w:cs="Arial"/>
      <w:szCs w:val="22"/>
      <w:lang w:eastAsia="en-US"/>
    </w:rPr>
  </w:style>
  <w:style w:type="character" w:customStyle="1" w:styleId="051">
    <w:name w:val="05 ТЕКСТ ДОКУМЕНТА Знак"/>
    <w:link w:val="050"/>
    <w:rsid w:val="002B74B3"/>
    <w:rPr>
      <w:rFonts w:ascii="Arial" w:hAnsi="Arial" w:cs="Arial"/>
      <w:szCs w:val="22"/>
      <w:lang w:eastAsia="en-US"/>
    </w:rPr>
  </w:style>
  <w:style w:type="character" w:customStyle="1" w:styleId="07100">
    <w:name w:val="07 НУМЕРАЦИЯ В ТЕКСТЕ 1.0 Знак"/>
    <w:link w:val="0710"/>
    <w:rsid w:val="002B74B3"/>
    <w:rPr>
      <w:rFonts w:ascii="Arial" w:hAnsi="Arial" w:cs="Arial"/>
      <w:szCs w:val="22"/>
      <w:lang w:eastAsia="en-US"/>
    </w:rPr>
  </w:style>
  <w:style w:type="paragraph" w:styleId="af8">
    <w:name w:val="TOC Heading"/>
    <w:basedOn w:val="11"/>
    <w:next w:val="a0"/>
    <w:uiPriority w:val="39"/>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5E20CD"/>
    <w:pPr>
      <w:spacing w:before="60" w:after="60"/>
    </w:pPr>
    <w:rPr>
      <w:rFonts w:ascii="Arial" w:eastAsia="Times New Roman" w:hAnsi="Arial" w:cs="Arial"/>
      <w:szCs w:val="22"/>
      <w:lang w:val="en-US" w:eastAsia="en-US"/>
    </w:rPr>
  </w:style>
  <w:style w:type="character" w:customStyle="1" w:styleId="060">
    <w:name w:val="06 ТАБЛИЦА В ТЕКСТЕ Знак"/>
    <w:link w:val="06"/>
    <w:rsid w:val="005E20CD"/>
    <w:rPr>
      <w:rFonts w:ascii="Arial" w:eastAsia="Times New Roman" w:hAnsi="Arial" w:cs="Arial"/>
      <w:szCs w:val="22"/>
      <w:lang w:val="en-US" w:eastAsia="en-US"/>
    </w:rPr>
  </w:style>
  <w:style w:type="character" w:styleId="af9">
    <w:name w:val="Hyperlink"/>
    <w:uiPriority w:val="99"/>
    <w:rsid w:val="006F68CC"/>
    <w:rPr>
      <w:color w:val="0000FF"/>
      <w:u w:val="single"/>
    </w:rPr>
  </w:style>
  <w:style w:type="paragraph" w:customStyle="1" w:styleId="00">
    <w:name w:val="00 ГРИФ УТВЕРЖДЕНИЯ"/>
    <w:rsid w:val="007351EA"/>
    <w:pPr>
      <w:ind w:right="-58"/>
      <w:jc w:val="both"/>
    </w:pPr>
    <w:rPr>
      <w:rFonts w:ascii="Arial" w:eastAsia="Times New Roman" w:hAnsi="Arial" w:cs="Arial"/>
      <w:b/>
      <w:bCs/>
      <w:lang w:eastAsia="en-US"/>
    </w:rPr>
  </w:style>
  <w:style w:type="paragraph" w:customStyle="1" w:styleId="afa">
    <w:name w:val="Служебный"/>
    <w:rsid w:val="00B9609D"/>
    <w:pPr>
      <w:ind w:left="-114" w:right="-100"/>
      <w:jc w:val="center"/>
    </w:pPr>
    <w:rPr>
      <w:rFonts w:ascii="Arial" w:eastAsia="Times New Roman" w:hAnsi="Arial" w:cs="Arial"/>
      <w:color w:val="00BBE4"/>
      <w:lang w:eastAsia="en-US"/>
    </w:rPr>
  </w:style>
  <w:style w:type="paragraph" w:customStyle="1" w:styleId="afb">
    <w:name w:val="РЕКВИЗИТЫ"/>
    <w:rsid w:val="0044543E"/>
    <w:pPr>
      <w:jc w:val="center"/>
    </w:pPr>
    <w:rPr>
      <w:rFonts w:ascii="Arial" w:hAnsi="Arial" w:cs="Arial"/>
      <w:b/>
      <w:sz w:val="22"/>
      <w:szCs w:val="22"/>
      <w:lang w:eastAsia="en-US"/>
    </w:rPr>
  </w:style>
  <w:style w:type="paragraph" w:customStyle="1" w:styleId="ID">
    <w:name w:val="ID"/>
    <w:rsid w:val="00B9609D"/>
    <w:pPr>
      <w:spacing w:before="120"/>
      <w:ind w:left="-113"/>
    </w:pPr>
    <w:rPr>
      <w:rFonts w:ascii="Arial" w:eastAsia="Times New Roman" w:hAnsi="Arial" w:cs="Arial"/>
      <w:sz w:val="14"/>
      <w:szCs w:val="14"/>
      <w:lang w:val="en-US" w:eastAsia="en-US"/>
    </w:rPr>
  </w:style>
  <w:style w:type="paragraph" w:customStyle="1" w:styleId="0711">
    <w:name w:val="07а НУМЕРАЦИЯ В ТЕКСТЕ 1.1"/>
    <w:rsid w:val="00ED2F81"/>
    <w:pPr>
      <w:numPr>
        <w:ilvl w:val="1"/>
        <w:numId w:val="3"/>
      </w:numPr>
      <w:tabs>
        <w:tab w:val="left" w:pos="567"/>
      </w:tabs>
      <w:spacing w:after="284"/>
      <w:ind w:left="142" w:firstLine="0"/>
    </w:pPr>
    <w:rPr>
      <w:rFonts w:ascii="Arial" w:hAnsi="Arial" w:cs="Arial"/>
      <w:szCs w:val="22"/>
      <w:lang w:eastAsia="en-US"/>
    </w:rPr>
  </w:style>
  <w:style w:type="numbering" w:customStyle="1" w:styleId="10">
    <w:name w:val="Стиль1"/>
    <w:uiPriority w:val="99"/>
    <w:rsid w:val="00C7396E"/>
    <w:pPr>
      <w:numPr>
        <w:numId w:val="2"/>
      </w:numPr>
    </w:pPr>
  </w:style>
  <w:style w:type="paragraph" w:customStyle="1" w:styleId="07111">
    <w:name w:val="07б НУМЕРАЦИЯ В ТЕКСТЕ 1.1.1"/>
    <w:rsid w:val="00612F22"/>
    <w:pPr>
      <w:numPr>
        <w:ilvl w:val="2"/>
        <w:numId w:val="3"/>
      </w:numPr>
      <w:tabs>
        <w:tab w:val="left" w:pos="993"/>
      </w:tabs>
      <w:spacing w:after="284"/>
      <w:ind w:left="284" w:firstLine="0"/>
    </w:pPr>
    <w:rPr>
      <w:rFonts w:ascii="Arial" w:hAnsi="Arial" w:cs="Arial"/>
      <w:szCs w:val="22"/>
      <w:lang w:eastAsia="en-US"/>
    </w:rPr>
  </w:style>
  <w:style w:type="paragraph" w:customStyle="1" w:styleId="071111">
    <w:name w:val="07в НУМЕРАЦИЯ В ТЕКСТЕ 1.1.1.1"/>
    <w:rsid w:val="00303DB1"/>
    <w:pPr>
      <w:numPr>
        <w:ilvl w:val="3"/>
        <w:numId w:val="3"/>
      </w:numPr>
      <w:tabs>
        <w:tab w:val="left" w:pos="1276"/>
      </w:tabs>
      <w:spacing w:after="284"/>
      <w:ind w:left="426" w:hanging="1"/>
    </w:pPr>
    <w:rPr>
      <w:rFonts w:ascii="Arial" w:hAnsi="Arial" w:cs="Arial"/>
      <w:szCs w:val="22"/>
      <w:lang w:eastAsia="en-US"/>
    </w:rPr>
  </w:style>
  <w:style w:type="paragraph" w:customStyle="1" w:styleId="0711111">
    <w:name w:val="07г НУМЕРАЦИЯ В ТЕКСТЕ 1.1.1.1.1"/>
    <w:rsid w:val="00303DB1"/>
    <w:pPr>
      <w:numPr>
        <w:ilvl w:val="4"/>
        <w:numId w:val="3"/>
      </w:numPr>
      <w:tabs>
        <w:tab w:val="left" w:pos="1560"/>
      </w:tabs>
      <w:spacing w:after="284"/>
      <w:ind w:left="567" w:firstLine="0"/>
    </w:pPr>
    <w:rPr>
      <w:rFonts w:ascii="Arial" w:hAnsi="Arial" w:cs="Arial"/>
      <w:szCs w:val="22"/>
      <w:lang w:eastAsia="en-US"/>
    </w:rPr>
  </w:style>
  <w:style w:type="paragraph" w:customStyle="1" w:styleId="08">
    <w:name w:val="08 МАРКИРОВАННЫЙ СПИСОК"/>
    <w:rsid w:val="00DD17E1"/>
    <w:pPr>
      <w:numPr>
        <w:numId w:val="4"/>
      </w:numPr>
      <w:tabs>
        <w:tab w:val="left" w:pos="1134"/>
      </w:tabs>
      <w:spacing w:after="284"/>
      <w:ind w:left="1135" w:hanging="284"/>
    </w:pPr>
    <w:rPr>
      <w:rFonts w:ascii="Arial" w:hAnsi="Arial" w:cs="Arial"/>
      <w:szCs w:val="22"/>
      <w:lang w:eastAsia="en-US"/>
    </w:rPr>
  </w:style>
  <w:style w:type="paragraph" w:customStyle="1" w:styleId="09-1">
    <w:name w:val="09 НУМЕРАЦИЯ РАЗДЕЛ-ПУНКТЫ 1"/>
    <w:rsid w:val="00D23FBE"/>
    <w:pPr>
      <w:numPr>
        <w:numId w:val="5"/>
      </w:numPr>
      <w:tabs>
        <w:tab w:val="left" w:pos="1134"/>
      </w:tabs>
      <w:spacing w:after="284"/>
      <w:ind w:left="0" w:firstLine="0"/>
    </w:pPr>
    <w:rPr>
      <w:rFonts w:ascii="Arial" w:hAnsi="Arial" w:cs="Arial"/>
      <w:b/>
      <w:szCs w:val="22"/>
      <w:lang w:eastAsia="en-US"/>
    </w:rPr>
  </w:style>
  <w:style w:type="paragraph" w:customStyle="1" w:styleId="09-10">
    <w:name w:val="09 НУМЕРАЦИЯ РАЗДЕЛ-ПУНКТЫ 1.0"/>
    <w:rsid w:val="00BD4C3B"/>
    <w:pPr>
      <w:numPr>
        <w:numId w:val="7"/>
      </w:numPr>
      <w:tabs>
        <w:tab w:val="left" w:pos="284"/>
      </w:tabs>
      <w:spacing w:after="284"/>
    </w:pPr>
    <w:rPr>
      <w:rFonts w:ascii="Arial" w:eastAsia="Times New Roman" w:hAnsi="Arial" w:cs="Arial"/>
      <w:bCs/>
      <w:lang w:eastAsia="en-US"/>
    </w:rPr>
  </w:style>
  <w:style w:type="numbering" w:customStyle="1" w:styleId="2">
    <w:name w:val="Стиль2"/>
    <w:uiPriority w:val="99"/>
    <w:rsid w:val="00260F70"/>
    <w:pPr>
      <w:numPr>
        <w:numId w:val="6"/>
      </w:numPr>
    </w:pPr>
  </w:style>
  <w:style w:type="paragraph" w:customStyle="1" w:styleId="09-11">
    <w:name w:val="09 НУМЕРАЦИЯ РАЗДЕЛ-ПУНКТЫ 1.1"/>
    <w:rsid w:val="00BD4C3B"/>
    <w:pPr>
      <w:numPr>
        <w:ilvl w:val="1"/>
        <w:numId w:val="7"/>
      </w:numPr>
      <w:tabs>
        <w:tab w:val="left" w:pos="709"/>
      </w:tabs>
      <w:spacing w:after="284"/>
    </w:pPr>
    <w:rPr>
      <w:rFonts w:ascii="Arial" w:hAnsi="Arial" w:cs="Arial"/>
      <w:szCs w:val="22"/>
      <w:lang w:eastAsia="en-US"/>
    </w:rPr>
  </w:style>
  <w:style w:type="paragraph" w:customStyle="1" w:styleId="09-111">
    <w:name w:val="09 НУМЕРАЦИЯ РАЗДЕЛ-ПУНКТЫ 1.1.1"/>
    <w:rsid w:val="00BD4C3B"/>
    <w:pPr>
      <w:numPr>
        <w:ilvl w:val="2"/>
        <w:numId w:val="7"/>
      </w:numPr>
      <w:tabs>
        <w:tab w:val="left" w:pos="993"/>
      </w:tabs>
      <w:spacing w:after="284"/>
    </w:pPr>
    <w:rPr>
      <w:rFonts w:ascii="Arial" w:hAnsi="Arial" w:cs="Arial"/>
      <w:szCs w:val="22"/>
      <w:lang w:eastAsia="en-US"/>
    </w:rPr>
  </w:style>
  <w:style w:type="paragraph" w:customStyle="1" w:styleId="09-1111">
    <w:name w:val="09 НУМЕРАЦИЯ РАЗДЕЛ-ПУНКТЫ 1.1.1.1"/>
    <w:rsid w:val="00BD4C3B"/>
    <w:pPr>
      <w:numPr>
        <w:ilvl w:val="3"/>
        <w:numId w:val="7"/>
      </w:numPr>
      <w:tabs>
        <w:tab w:val="left" w:pos="1276"/>
      </w:tabs>
      <w:spacing w:after="284"/>
    </w:pPr>
    <w:rPr>
      <w:rFonts w:ascii="Arial" w:hAnsi="Arial" w:cs="Arial"/>
      <w:szCs w:val="22"/>
      <w:lang w:eastAsia="en-US"/>
    </w:rPr>
  </w:style>
  <w:style w:type="paragraph" w:styleId="23">
    <w:name w:val="toc 2"/>
    <w:basedOn w:val="a0"/>
    <w:next w:val="a0"/>
    <w:autoRedefine/>
    <w:uiPriority w:val="39"/>
    <w:rsid w:val="008F1309"/>
    <w:pPr>
      <w:ind w:left="220"/>
    </w:pPr>
  </w:style>
  <w:style w:type="paragraph" w:styleId="15">
    <w:name w:val="toc 1"/>
    <w:basedOn w:val="a0"/>
    <w:next w:val="a0"/>
    <w:autoRedefine/>
    <w:uiPriority w:val="39"/>
    <w:rsid w:val="007C52D6"/>
    <w:pPr>
      <w:tabs>
        <w:tab w:val="left" w:pos="993"/>
        <w:tab w:val="right" w:leader="dot" w:pos="9344"/>
      </w:tabs>
      <w:spacing w:after="120" w:line="240" w:lineRule="auto"/>
    </w:pPr>
    <w:rPr>
      <w:rFonts w:ascii="Arial" w:hAnsi="Arial"/>
      <w:sz w:val="20"/>
    </w:rPr>
  </w:style>
  <w:style w:type="paragraph" w:styleId="31">
    <w:name w:val="toc 3"/>
    <w:basedOn w:val="a0"/>
    <w:next w:val="a0"/>
    <w:autoRedefine/>
    <w:uiPriority w:val="39"/>
    <w:rsid w:val="008F1309"/>
    <w:pPr>
      <w:ind w:left="440"/>
    </w:pPr>
  </w:style>
  <w:style w:type="paragraph" w:styleId="41">
    <w:name w:val="toc 4"/>
    <w:basedOn w:val="a0"/>
    <w:next w:val="a0"/>
    <w:autoRedefine/>
    <w:uiPriority w:val="39"/>
    <w:rsid w:val="008F1309"/>
    <w:pPr>
      <w:ind w:left="660"/>
    </w:pPr>
  </w:style>
  <w:style w:type="paragraph" w:styleId="51">
    <w:name w:val="toc 5"/>
    <w:basedOn w:val="a0"/>
    <w:next w:val="a0"/>
    <w:autoRedefine/>
    <w:uiPriority w:val="39"/>
    <w:rsid w:val="008F1309"/>
    <w:pPr>
      <w:ind w:left="880"/>
    </w:pPr>
  </w:style>
  <w:style w:type="paragraph" w:customStyle="1" w:styleId="1-">
    <w:name w:val="Список ненумер. 1-го уровня"/>
    <w:basedOn w:val="a0"/>
    <w:autoRedefine/>
    <w:rsid w:val="00CC2450"/>
    <w:pPr>
      <w:keepLines/>
      <w:widowControl w:val="0"/>
      <w:numPr>
        <w:numId w:val="11"/>
      </w:numPr>
      <w:tabs>
        <w:tab w:val="num" w:pos="360"/>
        <w:tab w:val="left" w:pos="1134"/>
      </w:tabs>
      <w:autoSpaceDE w:val="0"/>
      <w:autoSpaceDN w:val="0"/>
      <w:spacing w:after="0" w:line="240" w:lineRule="auto"/>
      <w:ind w:left="1134" w:hanging="567"/>
      <w:jc w:val="both"/>
    </w:pPr>
    <w:rPr>
      <w:rFonts w:ascii="Georgia" w:eastAsia="Arial Unicode MS" w:hAnsi="Georgia"/>
      <w:kern w:val="24"/>
      <w:sz w:val="20"/>
      <w:szCs w:val="20"/>
      <w:lang w:eastAsia="ru-RU"/>
    </w:rPr>
  </w:style>
  <w:style w:type="paragraph" w:customStyle="1" w:styleId="2-">
    <w:name w:val="Список ненумер. 2-го уровня"/>
    <w:basedOn w:val="a0"/>
    <w:autoRedefine/>
    <w:rsid w:val="00CC2450"/>
    <w:pPr>
      <w:widowControl w:val="0"/>
      <w:numPr>
        <w:numId w:val="10"/>
      </w:numPr>
      <w:tabs>
        <w:tab w:val="clear" w:pos="2689"/>
        <w:tab w:val="left" w:pos="1080"/>
      </w:tabs>
      <w:autoSpaceDE w:val="0"/>
      <w:autoSpaceDN w:val="0"/>
      <w:spacing w:after="0" w:line="240" w:lineRule="auto"/>
      <w:ind w:left="1135" w:hanging="284"/>
      <w:jc w:val="both"/>
    </w:pPr>
    <w:rPr>
      <w:rFonts w:ascii="Times New Roman" w:eastAsia="Arial Unicode MS" w:hAnsi="Times New Roman"/>
      <w:kern w:val="24"/>
      <w:sz w:val="24"/>
      <w:szCs w:val="24"/>
      <w:lang w:eastAsia="ru-RU"/>
    </w:rPr>
  </w:style>
  <w:style w:type="paragraph" w:customStyle="1" w:styleId="1-0">
    <w:name w:val="Список нумер. 1-го уровня"/>
    <w:basedOn w:val="a0"/>
    <w:autoRedefine/>
    <w:rsid w:val="00CC2450"/>
    <w:pPr>
      <w:keepLines/>
      <w:widowControl w:val="0"/>
      <w:tabs>
        <w:tab w:val="left" w:pos="993"/>
      </w:tabs>
      <w:autoSpaceDE w:val="0"/>
      <w:autoSpaceDN w:val="0"/>
      <w:spacing w:after="0" w:line="240" w:lineRule="auto"/>
      <w:ind w:firstLine="284"/>
      <w:jc w:val="both"/>
    </w:pPr>
    <w:rPr>
      <w:rFonts w:ascii="Times New Roman" w:eastAsia="Times New Roman" w:hAnsi="Times New Roman"/>
      <w:kern w:val="24"/>
      <w:sz w:val="24"/>
      <w:szCs w:val="24"/>
      <w:lang w:eastAsia="ru-RU"/>
    </w:rPr>
  </w:style>
  <w:style w:type="paragraph" w:customStyle="1" w:styleId="2-0">
    <w:name w:val="Список нумер. 2-го уровня"/>
    <w:basedOn w:val="afc"/>
    <w:autoRedefine/>
    <w:rsid w:val="00CC2450"/>
    <w:pPr>
      <w:tabs>
        <w:tab w:val="left" w:pos="1701"/>
      </w:tabs>
      <w:ind w:left="1702" w:hanging="284"/>
    </w:pPr>
  </w:style>
  <w:style w:type="paragraph" w:customStyle="1" w:styleId="afc">
    <w:name w:val="Обычный без отступа"/>
    <w:basedOn w:val="a0"/>
    <w:rsid w:val="00CC2450"/>
    <w:pPr>
      <w:autoSpaceDE w:val="0"/>
      <w:autoSpaceDN w:val="0"/>
      <w:spacing w:after="0" w:line="240" w:lineRule="auto"/>
      <w:jc w:val="both"/>
    </w:pPr>
    <w:rPr>
      <w:rFonts w:ascii="Times New Roman" w:eastAsia="Times New Roman" w:hAnsi="Times New Roman"/>
      <w:kern w:val="24"/>
      <w:sz w:val="24"/>
      <w:szCs w:val="24"/>
      <w:lang w:eastAsia="ru-RU"/>
    </w:rPr>
  </w:style>
  <w:style w:type="character" w:styleId="afd">
    <w:name w:val="FollowedHyperlink"/>
    <w:rsid w:val="00CC2450"/>
    <w:rPr>
      <w:color w:val="800080"/>
      <w:u w:val="single"/>
    </w:rPr>
  </w:style>
  <w:style w:type="character" w:customStyle="1" w:styleId="ca-61">
    <w:name w:val="ca-61"/>
    <w:rsid w:val="00CC2450"/>
    <w:rPr>
      <w:rFonts w:ascii="Arial" w:hAnsi="Arial" w:cs="Arial"/>
      <w:color w:val="000000"/>
      <w:sz w:val="18"/>
      <w:szCs w:val="18"/>
    </w:rPr>
  </w:style>
  <w:style w:type="paragraph" w:customStyle="1" w:styleId="-">
    <w:name w:val="НД-номер таблицы"/>
    <w:basedOn w:val="ac"/>
    <w:rsid w:val="00CC2450"/>
    <w:pPr>
      <w:keepLines/>
      <w:widowControl w:val="0"/>
      <w:autoSpaceDE w:val="0"/>
      <w:autoSpaceDN w:val="0"/>
      <w:spacing w:before="120" w:after="0" w:line="240" w:lineRule="auto"/>
      <w:jc w:val="right"/>
    </w:pPr>
    <w:rPr>
      <w:rFonts w:ascii="Times New Roman" w:eastAsia="Times New Roman" w:hAnsi="Times New Roman"/>
      <w:b w:val="0"/>
      <w:bCs w:val="0"/>
      <w:kern w:val="24"/>
      <w:sz w:val="24"/>
      <w:szCs w:val="24"/>
      <w:lang w:eastAsia="ru-RU"/>
    </w:rPr>
  </w:style>
  <w:style w:type="character" w:styleId="afe">
    <w:name w:val="annotation reference"/>
    <w:semiHidden/>
    <w:rsid w:val="00CC2450"/>
    <w:rPr>
      <w:sz w:val="16"/>
      <w:szCs w:val="16"/>
    </w:rPr>
  </w:style>
  <w:style w:type="character" w:styleId="aff">
    <w:name w:val="footnote reference"/>
    <w:aliases w:val="fr,Used by Word for Help footnote symbols"/>
    <w:uiPriority w:val="99"/>
    <w:rsid w:val="00CC2450"/>
    <w:rPr>
      <w:vertAlign w:val="superscript"/>
    </w:rPr>
  </w:style>
  <w:style w:type="paragraph" w:customStyle="1" w:styleId="-0">
    <w:name w:val="НД-Название литературы"/>
    <w:basedOn w:val="a0"/>
    <w:rsid w:val="00CC2450"/>
    <w:pPr>
      <w:widowControl w:val="0"/>
      <w:autoSpaceDE w:val="0"/>
      <w:autoSpaceDN w:val="0"/>
      <w:spacing w:before="120" w:after="0" w:line="240" w:lineRule="auto"/>
      <w:ind w:left="284" w:hanging="284"/>
      <w:jc w:val="both"/>
    </w:pPr>
    <w:rPr>
      <w:rFonts w:ascii="Times New Roman" w:eastAsia="Times New Roman" w:hAnsi="Times New Roman"/>
      <w:sz w:val="24"/>
      <w:szCs w:val="24"/>
      <w:lang w:eastAsia="ru-RU"/>
    </w:rPr>
  </w:style>
  <w:style w:type="character" w:styleId="aff0">
    <w:name w:val="page number"/>
    <w:rsid w:val="00CC2450"/>
  </w:style>
  <w:style w:type="paragraph" w:styleId="61">
    <w:name w:val="toc 6"/>
    <w:basedOn w:val="a0"/>
    <w:next w:val="a0"/>
    <w:autoRedefine/>
    <w:uiPriority w:val="39"/>
    <w:rsid w:val="00CC2450"/>
    <w:pPr>
      <w:tabs>
        <w:tab w:val="right" w:leader="dot" w:pos="9638"/>
      </w:tabs>
      <w:autoSpaceDE w:val="0"/>
      <w:autoSpaceDN w:val="0"/>
      <w:spacing w:after="0" w:line="240" w:lineRule="auto"/>
      <w:ind w:left="1000" w:firstLine="567"/>
      <w:jc w:val="both"/>
    </w:pPr>
    <w:rPr>
      <w:rFonts w:ascii="Times New Roman" w:eastAsia="Times New Roman" w:hAnsi="Times New Roman"/>
      <w:kern w:val="24"/>
      <w:sz w:val="18"/>
      <w:szCs w:val="18"/>
      <w:lang w:eastAsia="ru-RU"/>
    </w:rPr>
  </w:style>
  <w:style w:type="paragraph" w:styleId="71">
    <w:name w:val="toc 7"/>
    <w:basedOn w:val="a0"/>
    <w:next w:val="a0"/>
    <w:autoRedefine/>
    <w:uiPriority w:val="39"/>
    <w:rsid w:val="00CC2450"/>
    <w:pPr>
      <w:tabs>
        <w:tab w:val="right" w:leader="dot" w:pos="9638"/>
      </w:tabs>
      <w:autoSpaceDE w:val="0"/>
      <w:autoSpaceDN w:val="0"/>
      <w:spacing w:after="0" w:line="240" w:lineRule="auto"/>
      <w:ind w:left="1200" w:firstLine="567"/>
      <w:jc w:val="both"/>
    </w:pPr>
    <w:rPr>
      <w:rFonts w:ascii="Times New Roman" w:eastAsia="Times New Roman" w:hAnsi="Times New Roman"/>
      <w:kern w:val="24"/>
      <w:sz w:val="18"/>
      <w:szCs w:val="18"/>
      <w:lang w:eastAsia="ru-RU"/>
    </w:rPr>
  </w:style>
  <w:style w:type="paragraph" w:styleId="81">
    <w:name w:val="toc 8"/>
    <w:basedOn w:val="a0"/>
    <w:next w:val="a0"/>
    <w:autoRedefine/>
    <w:uiPriority w:val="39"/>
    <w:rsid w:val="00CC2450"/>
    <w:pPr>
      <w:widowControl w:val="0"/>
      <w:tabs>
        <w:tab w:val="right" w:leader="dot" w:pos="9628"/>
      </w:tabs>
      <w:autoSpaceDE w:val="0"/>
      <w:autoSpaceDN w:val="0"/>
      <w:spacing w:after="0" w:line="240" w:lineRule="auto"/>
    </w:pPr>
    <w:rPr>
      <w:rFonts w:ascii="Times New Roman" w:eastAsia="Times New Roman" w:hAnsi="Times New Roman"/>
      <w:b/>
      <w:bCs/>
      <w:noProof/>
      <w:kern w:val="24"/>
      <w:sz w:val="24"/>
      <w:szCs w:val="24"/>
      <w:lang w:eastAsia="ru-RU"/>
    </w:rPr>
  </w:style>
  <w:style w:type="paragraph" w:styleId="91">
    <w:name w:val="toc 9"/>
    <w:basedOn w:val="a0"/>
    <w:next w:val="a0"/>
    <w:autoRedefine/>
    <w:uiPriority w:val="39"/>
    <w:rsid w:val="00CC2450"/>
    <w:pPr>
      <w:widowControl w:val="0"/>
      <w:tabs>
        <w:tab w:val="right" w:leader="dot" w:pos="9639"/>
      </w:tabs>
      <w:autoSpaceDE w:val="0"/>
      <w:autoSpaceDN w:val="0"/>
      <w:spacing w:after="0" w:line="240" w:lineRule="auto"/>
      <w:ind w:left="1701" w:right="284" w:hanging="1701"/>
    </w:pPr>
    <w:rPr>
      <w:rFonts w:ascii="Times New Roman" w:eastAsia="Times New Roman" w:hAnsi="Times New Roman"/>
      <w:b/>
      <w:bCs/>
      <w:noProof/>
      <w:kern w:val="24"/>
      <w:sz w:val="24"/>
      <w:szCs w:val="24"/>
      <w:lang w:val="en-US" w:eastAsia="ru-RU"/>
    </w:rPr>
  </w:style>
  <w:style w:type="paragraph" w:customStyle="1" w:styleId="a">
    <w:name w:val="Порядковый номер"/>
    <w:basedOn w:val="afc"/>
    <w:rsid w:val="00CC2450"/>
    <w:pPr>
      <w:numPr>
        <w:numId w:val="9"/>
      </w:numPr>
      <w:autoSpaceDE/>
      <w:autoSpaceDN/>
      <w:jc w:val="right"/>
    </w:pPr>
  </w:style>
  <w:style w:type="paragraph" w:styleId="aff1">
    <w:name w:val="endnote text"/>
    <w:basedOn w:val="a0"/>
    <w:link w:val="aff2"/>
    <w:semiHidden/>
    <w:rsid w:val="00CC2450"/>
    <w:pPr>
      <w:widowControl w:val="0"/>
      <w:autoSpaceDE w:val="0"/>
      <w:autoSpaceDN w:val="0"/>
      <w:spacing w:after="0" w:line="240" w:lineRule="auto"/>
      <w:ind w:firstLine="567"/>
      <w:jc w:val="both"/>
    </w:pPr>
    <w:rPr>
      <w:rFonts w:ascii="Times New Roman" w:eastAsia="Times New Roman" w:hAnsi="Times New Roman"/>
      <w:kern w:val="24"/>
      <w:sz w:val="24"/>
      <w:szCs w:val="24"/>
      <w:lang w:eastAsia="ru-RU"/>
    </w:rPr>
  </w:style>
  <w:style w:type="character" w:customStyle="1" w:styleId="aff2">
    <w:name w:val="Текст концевой сноски Знак"/>
    <w:link w:val="aff1"/>
    <w:semiHidden/>
    <w:rsid w:val="00CC2450"/>
    <w:rPr>
      <w:rFonts w:ascii="Times New Roman" w:eastAsia="Times New Roman" w:hAnsi="Times New Roman"/>
      <w:kern w:val="24"/>
      <w:sz w:val="24"/>
      <w:szCs w:val="24"/>
    </w:rPr>
  </w:style>
  <w:style w:type="paragraph" w:styleId="aff3">
    <w:name w:val="annotation text"/>
    <w:basedOn w:val="a0"/>
    <w:link w:val="aff4"/>
    <w:semiHidden/>
    <w:rsid w:val="00CC2450"/>
    <w:pPr>
      <w:autoSpaceDE w:val="0"/>
      <w:autoSpaceDN w:val="0"/>
      <w:spacing w:after="0" w:line="240" w:lineRule="auto"/>
      <w:ind w:firstLine="567"/>
      <w:jc w:val="both"/>
    </w:pPr>
    <w:rPr>
      <w:rFonts w:ascii="Times New Roman" w:eastAsia="Times New Roman" w:hAnsi="Times New Roman"/>
      <w:kern w:val="24"/>
      <w:sz w:val="24"/>
      <w:szCs w:val="24"/>
      <w:lang w:eastAsia="ru-RU"/>
    </w:rPr>
  </w:style>
  <w:style w:type="character" w:customStyle="1" w:styleId="aff4">
    <w:name w:val="Текст примечания Знак"/>
    <w:link w:val="aff3"/>
    <w:semiHidden/>
    <w:rsid w:val="00CC2450"/>
    <w:rPr>
      <w:rFonts w:ascii="Times New Roman" w:eastAsia="Times New Roman" w:hAnsi="Times New Roman"/>
      <w:kern w:val="24"/>
      <w:sz w:val="24"/>
      <w:szCs w:val="24"/>
    </w:rPr>
  </w:style>
  <w:style w:type="paragraph" w:styleId="aff5">
    <w:name w:val="footnote text"/>
    <w:aliases w:val="ft,Used by Word for text of Help footnotes,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w:basedOn w:val="a0"/>
    <w:link w:val="aff6"/>
    <w:uiPriority w:val="99"/>
    <w:rsid w:val="00CC2450"/>
    <w:pPr>
      <w:keepLines/>
      <w:autoSpaceDE w:val="0"/>
      <w:autoSpaceDN w:val="0"/>
      <w:spacing w:after="0" w:line="240" w:lineRule="auto"/>
      <w:ind w:firstLine="567"/>
      <w:jc w:val="both"/>
    </w:pPr>
    <w:rPr>
      <w:rFonts w:ascii="Times New Roman" w:eastAsia="Times New Roman" w:hAnsi="Times New Roman"/>
      <w:kern w:val="24"/>
      <w:sz w:val="20"/>
      <w:szCs w:val="20"/>
      <w:lang w:eastAsia="ru-RU"/>
    </w:rPr>
  </w:style>
  <w:style w:type="character" w:customStyle="1" w:styleId="aff6">
    <w:name w:val="Текст сноски Знак"/>
    <w:aliases w:val="ft Знак,Used by Word for text of Help footnotes Знак,Текст сноски Знак Знак Знак1,Текст сноски Знак1 Знак Знак,Текст сноски Знак Знак Знак Знак,Текст сноски Знак Знак Знак Знак Знак Знак Знак Знак1"/>
    <w:link w:val="aff5"/>
    <w:uiPriority w:val="99"/>
    <w:rsid w:val="00CC2450"/>
    <w:rPr>
      <w:rFonts w:ascii="Times New Roman" w:eastAsia="Times New Roman" w:hAnsi="Times New Roman"/>
      <w:kern w:val="24"/>
    </w:rPr>
  </w:style>
  <w:style w:type="paragraph" w:customStyle="1" w:styleId="aff7">
    <w:name w:val="Текст_изменения"/>
    <w:basedOn w:val="a0"/>
    <w:next w:val="a0"/>
    <w:autoRedefine/>
    <w:rsid w:val="00CC2450"/>
    <w:pPr>
      <w:widowControl w:val="0"/>
      <w:autoSpaceDE w:val="0"/>
      <w:autoSpaceDN w:val="0"/>
      <w:spacing w:after="0" w:line="240" w:lineRule="auto"/>
      <w:ind w:firstLine="567"/>
      <w:jc w:val="both"/>
    </w:pPr>
    <w:rPr>
      <w:rFonts w:ascii="Times New Roman" w:eastAsia="Times New Roman" w:hAnsi="Times New Roman"/>
      <w:kern w:val="24"/>
      <w:sz w:val="24"/>
      <w:szCs w:val="24"/>
      <w:lang w:eastAsia="ru-RU"/>
    </w:rPr>
  </w:style>
  <w:style w:type="paragraph" w:customStyle="1" w:styleId="aff8">
    <w:name w:val="Нормальный"/>
    <w:rsid w:val="00CC2450"/>
    <w:pPr>
      <w:autoSpaceDE w:val="0"/>
      <w:autoSpaceDN w:val="0"/>
    </w:pPr>
    <w:rPr>
      <w:rFonts w:ascii="Times New Roman" w:eastAsia="Times New Roman" w:hAnsi="Times New Roman"/>
    </w:rPr>
  </w:style>
  <w:style w:type="paragraph" w:styleId="aff9">
    <w:name w:val="Body Text Indent"/>
    <w:basedOn w:val="a0"/>
    <w:link w:val="affa"/>
    <w:rsid w:val="00CC2450"/>
    <w:pPr>
      <w:widowControl w:val="0"/>
      <w:autoSpaceDE w:val="0"/>
      <w:autoSpaceDN w:val="0"/>
      <w:spacing w:after="0" w:line="240" w:lineRule="auto"/>
      <w:ind w:firstLine="7655"/>
      <w:jc w:val="center"/>
    </w:pPr>
    <w:rPr>
      <w:rFonts w:ascii="Times New Roman" w:eastAsia="Times New Roman" w:hAnsi="Times New Roman"/>
      <w:kern w:val="24"/>
      <w:sz w:val="24"/>
      <w:szCs w:val="24"/>
      <w:lang w:eastAsia="ru-RU"/>
    </w:rPr>
  </w:style>
  <w:style w:type="character" w:customStyle="1" w:styleId="affa">
    <w:name w:val="Основной текст с отступом Знак"/>
    <w:link w:val="aff9"/>
    <w:rsid w:val="00CC2450"/>
    <w:rPr>
      <w:rFonts w:ascii="Times New Roman" w:eastAsia="Times New Roman" w:hAnsi="Times New Roman"/>
      <w:kern w:val="24"/>
      <w:sz w:val="24"/>
      <w:szCs w:val="24"/>
    </w:rPr>
  </w:style>
  <w:style w:type="paragraph" w:customStyle="1" w:styleId="---">
    <w:name w:val="НД-Приложение--назв_документа"/>
    <w:basedOn w:val="a0"/>
    <w:autoRedefine/>
    <w:rsid w:val="00CC2450"/>
    <w:pPr>
      <w:widowControl w:val="0"/>
      <w:autoSpaceDE w:val="0"/>
      <w:autoSpaceDN w:val="0"/>
      <w:spacing w:after="0" w:line="240" w:lineRule="auto"/>
      <w:ind w:left="4500"/>
      <w:jc w:val="right"/>
    </w:pPr>
    <w:rPr>
      <w:rFonts w:ascii="Times New Roman" w:eastAsia="Times New Roman" w:hAnsi="Times New Roman"/>
      <w:i/>
      <w:iCs/>
      <w:kern w:val="24"/>
      <w:sz w:val="20"/>
      <w:szCs w:val="24"/>
      <w:lang w:eastAsia="ru-RU"/>
    </w:rPr>
  </w:style>
  <w:style w:type="paragraph" w:customStyle="1" w:styleId="--">
    <w:name w:val="НД-Приложение-номер"/>
    <w:basedOn w:val="afc"/>
    <w:rsid w:val="00CC2450"/>
    <w:pPr>
      <w:jc w:val="right"/>
    </w:pPr>
  </w:style>
  <w:style w:type="paragraph" w:customStyle="1" w:styleId="-1">
    <w:name w:val="НД-Приложение в оглавлении"/>
    <w:basedOn w:val="a0"/>
    <w:autoRedefine/>
    <w:rsid w:val="00CC2450"/>
    <w:pPr>
      <w:autoSpaceDE w:val="0"/>
      <w:autoSpaceDN w:val="0"/>
      <w:spacing w:before="120" w:after="0" w:line="240" w:lineRule="auto"/>
      <w:ind w:left="1843" w:hanging="1843"/>
    </w:pPr>
    <w:rPr>
      <w:rFonts w:ascii="Times New Roman" w:eastAsia="Times New Roman" w:hAnsi="Times New Roman"/>
      <w:kern w:val="24"/>
      <w:sz w:val="24"/>
      <w:szCs w:val="24"/>
      <w:lang w:eastAsia="ru-RU"/>
    </w:rPr>
  </w:style>
  <w:style w:type="paragraph" w:customStyle="1" w:styleId="spisok">
    <w:name w:val="Оspisok"/>
    <w:basedOn w:val="a0"/>
    <w:rsid w:val="00CC2450"/>
    <w:pPr>
      <w:widowControl w:val="0"/>
      <w:numPr>
        <w:numId w:val="8"/>
      </w:num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2">
    <w:name w:val="НД-номер рисунка"/>
    <w:basedOn w:val="ac"/>
    <w:autoRedefine/>
    <w:rsid w:val="00CC2450"/>
    <w:pPr>
      <w:keepLines/>
      <w:widowControl w:val="0"/>
      <w:autoSpaceDE w:val="0"/>
      <w:autoSpaceDN w:val="0"/>
      <w:spacing w:before="60" w:after="120" w:line="240" w:lineRule="auto"/>
      <w:jc w:val="center"/>
    </w:pPr>
    <w:rPr>
      <w:rFonts w:ascii="Times New Roman" w:eastAsia="Times New Roman" w:hAnsi="Times New Roman"/>
      <w:b w:val="0"/>
      <w:bCs w:val="0"/>
      <w:kern w:val="24"/>
      <w:sz w:val="24"/>
      <w:szCs w:val="24"/>
      <w:lang w:eastAsia="ru-RU"/>
    </w:rPr>
  </w:style>
  <w:style w:type="paragraph" w:customStyle="1" w:styleId="1-10">
    <w:name w:val="Список ненумер.1-го уровня 10пт"/>
    <w:basedOn w:val="1-"/>
    <w:rsid w:val="00CC2450"/>
  </w:style>
  <w:style w:type="paragraph" w:customStyle="1" w:styleId="-3">
    <w:name w:val="НД-название"/>
    <w:basedOn w:val="a0"/>
    <w:rsid w:val="00CC2450"/>
    <w:pPr>
      <w:keepLines/>
      <w:widowControl w:val="0"/>
      <w:autoSpaceDE w:val="0"/>
      <w:autoSpaceDN w:val="0"/>
      <w:spacing w:after="0" w:line="240" w:lineRule="auto"/>
      <w:jc w:val="center"/>
    </w:pPr>
    <w:rPr>
      <w:rFonts w:ascii="Times New Roman" w:eastAsia="Times New Roman" w:hAnsi="Times New Roman"/>
      <w:b/>
      <w:bCs/>
      <w:kern w:val="24"/>
      <w:sz w:val="40"/>
      <w:szCs w:val="40"/>
      <w:lang w:eastAsia="ru-RU"/>
    </w:rPr>
  </w:style>
  <w:style w:type="paragraph" w:customStyle="1" w:styleId="-4">
    <w:name w:val="НД-номер версии"/>
    <w:basedOn w:val="a0"/>
    <w:rsid w:val="00CC2450"/>
    <w:pPr>
      <w:autoSpaceDE w:val="0"/>
      <w:autoSpaceDN w:val="0"/>
      <w:spacing w:after="0" w:line="240" w:lineRule="auto"/>
      <w:jc w:val="center"/>
    </w:pPr>
    <w:rPr>
      <w:rFonts w:ascii="Times New Roman" w:eastAsia="Times New Roman" w:hAnsi="Times New Roman"/>
      <w:kern w:val="24"/>
      <w:sz w:val="32"/>
      <w:szCs w:val="32"/>
      <w:lang w:eastAsia="ru-RU"/>
    </w:rPr>
  </w:style>
  <w:style w:type="paragraph" w:customStyle="1" w:styleId="---0">
    <w:name w:val="НД-Приложение-альбом-назв_документа"/>
    <w:basedOn w:val="a0"/>
    <w:rsid w:val="00CC2450"/>
    <w:pPr>
      <w:widowControl w:val="0"/>
      <w:autoSpaceDE w:val="0"/>
      <w:autoSpaceDN w:val="0"/>
      <w:spacing w:after="0" w:line="240" w:lineRule="auto"/>
      <w:ind w:left="8460"/>
      <w:jc w:val="right"/>
    </w:pPr>
    <w:rPr>
      <w:rFonts w:ascii="Times New Roman" w:eastAsia="Times New Roman" w:hAnsi="Times New Roman"/>
      <w:i/>
      <w:iCs/>
      <w:kern w:val="24"/>
      <w:sz w:val="20"/>
      <w:szCs w:val="24"/>
      <w:lang w:eastAsia="ru-RU"/>
    </w:rPr>
  </w:style>
  <w:style w:type="paragraph" w:customStyle="1" w:styleId="affb">
    <w:name w:val="Примечание"/>
    <w:basedOn w:val="a0"/>
    <w:rsid w:val="00CC2450"/>
    <w:pPr>
      <w:widowControl w:val="0"/>
      <w:autoSpaceDE w:val="0"/>
      <w:autoSpaceDN w:val="0"/>
      <w:spacing w:after="0" w:line="240" w:lineRule="auto"/>
      <w:ind w:left="1985" w:hanging="1418"/>
      <w:jc w:val="both"/>
    </w:pPr>
    <w:rPr>
      <w:rFonts w:ascii="Times New Roman" w:eastAsia="Times New Roman" w:hAnsi="Times New Roman"/>
      <w:i/>
      <w:iCs/>
      <w:kern w:val="24"/>
      <w:sz w:val="24"/>
      <w:szCs w:val="24"/>
      <w:lang w:eastAsia="ru-RU"/>
    </w:rPr>
  </w:style>
  <w:style w:type="paragraph" w:customStyle="1" w:styleId="-5">
    <w:name w:val="НД-обозначение"/>
    <w:basedOn w:val="a0"/>
    <w:rsid w:val="00CC2450"/>
    <w:pPr>
      <w:widowControl w:val="0"/>
      <w:autoSpaceDE w:val="0"/>
      <w:autoSpaceDN w:val="0"/>
      <w:spacing w:before="120" w:after="120" w:line="240" w:lineRule="auto"/>
      <w:jc w:val="right"/>
    </w:pPr>
    <w:rPr>
      <w:rFonts w:ascii="Times New Roman" w:eastAsia="Times New Roman" w:hAnsi="Times New Roman"/>
      <w:b/>
      <w:bCs/>
      <w:kern w:val="24"/>
      <w:sz w:val="28"/>
      <w:szCs w:val="28"/>
      <w:lang w:eastAsia="ru-RU"/>
    </w:rPr>
  </w:style>
  <w:style w:type="paragraph" w:styleId="affc">
    <w:name w:val="Body Text"/>
    <w:basedOn w:val="a0"/>
    <w:link w:val="affd"/>
    <w:rsid w:val="00CC2450"/>
    <w:pPr>
      <w:widowControl w:val="0"/>
      <w:autoSpaceDE w:val="0"/>
      <w:autoSpaceDN w:val="0"/>
      <w:spacing w:after="120" w:line="240" w:lineRule="auto"/>
      <w:ind w:firstLine="567"/>
      <w:jc w:val="both"/>
    </w:pPr>
    <w:rPr>
      <w:rFonts w:ascii="Times New Roman" w:eastAsia="Times New Roman" w:hAnsi="Times New Roman"/>
      <w:kern w:val="24"/>
      <w:sz w:val="24"/>
      <w:szCs w:val="24"/>
      <w:lang w:eastAsia="ru-RU"/>
    </w:rPr>
  </w:style>
  <w:style w:type="character" w:customStyle="1" w:styleId="affd">
    <w:name w:val="Основной текст Знак"/>
    <w:link w:val="affc"/>
    <w:rsid w:val="00CC2450"/>
    <w:rPr>
      <w:rFonts w:ascii="Times New Roman" w:eastAsia="Times New Roman" w:hAnsi="Times New Roman"/>
      <w:kern w:val="24"/>
      <w:sz w:val="24"/>
      <w:szCs w:val="24"/>
    </w:rPr>
  </w:style>
  <w:style w:type="paragraph" w:styleId="24">
    <w:name w:val="Body Text Indent 2"/>
    <w:basedOn w:val="a0"/>
    <w:link w:val="25"/>
    <w:rsid w:val="00CC2450"/>
    <w:pPr>
      <w:widowControl w:val="0"/>
      <w:autoSpaceDE w:val="0"/>
      <w:autoSpaceDN w:val="0"/>
      <w:spacing w:after="120" w:line="480" w:lineRule="auto"/>
      <w:ind w:left="283" w:firstLine="567"/>
      <w:jc w:val="both"/>
    </w:pPr>
    <w:rPr>
      <w:rFonts w:ascii="Times New Roman" w:eastAsia="Times New Roman" w:hAnsi="Times New Roman"/>
      <w:kern w:val="24"/>
      <w:sz w:val="24"/>
      <w:szCs w:val="24"/>
      <w:lang w:eastAsia="ru-RU"/>
    </w:rPr>
  </w:style>
  <w:style w:type="character" w:customStyle="1" w:styleId="25">
    <w:name w:val="Основной текст с отступом 2 Знак"/>
    <w:link w:val="24"/>
    <w:rsid w:val="00CC2450"/>
    <w:rPr>
      <w:rFonts w:ascii="Times New Roman" w:eastAsia="Times New Roman" w:hAnsi="Times New Roman"/>
      <w:kern w:val="24"/>
      <w:sz w:val="24"/>
      <w:szCs w:val="24"/>
    </w:rPr>
  </w:style>
  <w:style w:type="paragraph" w:customStyle="1" w:styleId="ConsPlusNormal">
    <w:name w:val="ConsPlusNormal"/>
    <w:rsid w:val="00CC2450"/>
    <w:pPr>
      <w:autoSpaceDE w:val="0"/>
      <w:autoSpaceDN w:val="0"/>
      <w:adjustRightInd w:val="0"/>
    </w:pPr>
    <w:rPr>
      <w:rFonts w:ascii="Arial" w:eastAsia="Times New Roman" w:hAnsi="Arial" w:cs="Arial"/>
    </w:rPr>
  </w:style>
  <w:style w:type="paragraph" w:styleId="affe">
    <w:name w:val="annotation subject"/>
    <w:basedOn w:val="aff3"/>
    <w:next w:val="aff3"/>
    <w:link w:val="afff"/>
    <w:rsid w:val="00CC2450"/>
    <w:pPr>
      <w:widowControl w:val="0"/>
    </w:pPr>
    <w:rPr>
      <w:b/>
      <w:bCs/>
      <w:sz w:val="20"/>
      <w:szCs w:val="20"/>
    </w:rPr>
  </w:style>
  <w:style w:type="character" w:customStyle="1" w:styleId="afff">
    <w:name w:val="Тема примечания Знак"/>
    <w:link w:val="affe"/>
    <w:rsid w:val="00CC2450"/>
    <w:rPr>
      <w:rFonts w:ascii="Times New Roman" w:eastAsia="Times New Roman" w:hAnsi="Times New Roman"/>
      <w:b/>
      <w:bCs/>
      <w:kern w:val="24"/>
      <w:sz w:val="24"/>
      <w:szCs w:val="24"/>
    </w:rPr>
  </w:style>
  <w:style w:type="paragraph" w:customStyle="1" w:styleId="Normal1">
    <w:name w:val="Normal1"/>
    <w:uiPriority w:val="99"/>
    <w:rsid w:val="00CC2450"/>
    <w:rPr>
      <w:rFonts w:ascii="Courier New" w:hAnsi="Courier New"/>
    </w:rPr>
  </w:style>
  <w:style w:type="paragraph" w:styleId="afff0">
    <w:name w:val="List Paragraph"/>
    <w:basedOn w:val="a0"/>
    <w:link w:val="afff1"/>
    <w:uiPriority w:val="34"/>
    <w:qFormat/>
    <w:rsid w:val="00CC2450"/>
    <w:pPr>
      <w:spacing w:after="0" w:line="240" w:lineRule="auto"/>
      <w:ind w:left="720"/>
      <w:contextualSpacing/>
    </w:pPr>
    <w:rPr>
      <w:rFonts w:ascii="Times New Roman" w:eastAsia="Times New Roman" w:hAnsi="Times New Roman"/>
      <w:sz w:val="32"/>
      <w:szCs w:val="24"/>
      <w:lang w:eastAsia="ru-RU"/>
    </w:rPr>
  </w:style>
  <w:style w:type="character" w:customStyle="1" w:styleId="afff1">
    <w:name w:val="Абзац списка Знак"/>
    <w:link w:val="afff0"/>
    <w:uiPriority w:val="34"/>
    <w:locked/>
    <w:rsid w:val="00CC2450"/>
    <w:rPr>
      <w:rFonts w:ascii="Times New Roman" w:eastAsia="Times New Roman" w:hAnsi="Times New Roman"/>
      <w:sz w:val="32"/>
      <w:szCs w:val="24"/>
    </w:rPr>
  </w:style>
  <w:style w:type="character" w:customStyle="1" w:styleId="afff2">
    <w:name w:val="Основной текст_"/>
    <w:link w:val="62"/>
    <w:rsid w:val="00CC2450"/>
    <w:rPr>
      <w:sz w:val="23"/>
      <w:szCs w:val="23"/>
    </w:rPr>
  </w:style>
  <w:style w:type="paragraph" w:customStyle="1" w:styleId="62">
    <w:name w:val="Основной текст6"/>
    <w:basedOn w:val="a0"/>
    <w:link w:val="afff2"/>
    <w:rsid w:val="00CC2450"/>
    <w:pPr>
      <w:widowControl w:val="0"/>
      <w:spacing w:before="5520" w:after="0" w:line="0" w:lineRule="atLeast"/>
      <w:ind w:hanging="720"/>
      <w:jc w:val="center"/>
    </w:pPr>
    <w:rPr>
      <w:sz w:val="23"/>
      <w:szCs w:val="23"/>
      <w:lang w:eastAsia="ru-RU"/>
    </w:rPr>
  </w:style>
  <w:style w:type="character" w:customStyle="1" w:styleId="72">
    <w:name w:val="Основной текст (7)"/>
    <w:rsid w:val="00CC245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afff3">
    <w:name w:val="Revision"/>
    <w:hidden/>
    <w:uiPriority w:val="99"/>
    <w:semiHidden/>
    <w:rsid w:val="00CC2450"/>
    <w:rPr>
      <w:rFonts w:ascii="Times New Roman" w:eastAsia="Times New Roman" w:hAnsi="Times New Roman"/>
      <w:kern w:val="24"/>
      <w:sz w:val="24"/>
      <w:szCs w:val="24"/>
    </w:rPr>
  </w:style>
  <w:style w:type="paragraph" w:customStyle="1" w:styleId="16">
    <w:name w:val="Обычный1"/>
    <w:rsid w:val="00CC2450"/>
    <w:rPr>
      <w:rFonts w:ascii="Courier New" w:eastAsia="Times New Roman" w:hAnsi="Courier New"/>
      <w:snapToGrid w:val="0"/>
    </w:rPr>
  </w:style>
  <w:style w:type="paragraph" w:customStyle="1" w:styleId="1">
    <w:name w:val="Заголовок1"/>
    <w:basedOn w:val="11"/>
    <w:qFormat/>
    <w:rsid w:val="00CC2450"/>
    <w:pPr>
      <w:numPr>
        <w:numId w:val="12"/>
      </w:numPr>
      <w:tabs>
        <w:tab w:val="left" w:pos="425"/>
      </w:tabs>
      <w:spacing w:after="240" w:line="240" w:lineRule="auto"/>
      <w:jc w:val="center"/>
    </w:pPr>
    <w:rPr>
      <w:rFonts w:ascii="Arial" w:hAnsi="Arial" w:cs="Arial"/>
      <w:caps/>
      <w:snapToGrid w:val="0"/>
      <w:color w:val="auto"/>
      <w:sz w:val="26"/>
      <w:szCs w:val="22"/>
      <w:lang w:eastAsia="ru-RU"/>
    </w:rPr>
  </w:style>
  <w:style w:type="paragraph" w:customStyle="1" w:styleId="Default">
    <w:name w:val="Default"/>
    <w:rsid w:val="00CC2450"/>
    <w:pPr>
      <w:autoSpaceDE w:val="0"/>
      <w:autoSpaceDN w:val="0"/>
      <w:adjustRightInd w:val="0"/>
    </w:pPr>
    <w:rPr>
      <w:rFonts w:ascii="Times New Roman" w:eastAsia="Times New Roman" w:hAnsi="Times New Roman"/>
      <w:color w:val="000000"/>
      <w:sz w:val="24"/>
      <w:szCs w:val="24"/>
    </w:rPr>
  </w:style>
  <w:style w:type="paragraph" w:customStyle="1" w:styleId="17">
    <w:name w:val="Название1"/>
    <w:basedOn w:val="a0"/>
    <w:link w:val="afff4"/>
    <w:uiPriority w:val="10"/>
    <w:qFormat/>
    <w:rsid w:val="00CC2450"/>
    <w:pPr>
      <w:widowControl w:val="0"/>
      <w:adjustRightInd w:val="0"/>
      <w:spacing w:after="0" w:line="360" w:lineRule="atLeast"/>
      <w:jc w:val="center"/>
      <w:textAlignment w:val="baseline"/>
    </w:pPr>
    <w:rPr>
      <w:rFonts w:ascii="Times New Roman" w:eastAsia="Times New Roman" w:hAnsi="Times New Roman"/>
      <w:b/>
      <w:bCs/>
      <w:sz w:val="28"/>
      <w:szCs w:val="24"/>
      <w:lang w:val="x-none" w:eastAsia="ru-RU"/>
    </w:rPr>
  </w:style>
  <w:style w:type="character" w:customStyle="1" w:styleId="afff4">
    <w:name w:val="Название Знак"/>
    <w:link w:val="17"/>
    <w:uiPriority w:val="10"/>
    <w:rsid w:val="00CC2450"/>
    <w:rPr>
      <w:rFonts w:ascii="Times New Roman" w:eastAsia="Times New Roman" w:hAnsi="Times New Roman"/>
      <w:b/>
      <w:bCs/>
      <w:sz w:val="28"/>
      <w:szCs w:val="24"/>
      <w:lang w:val="x-none"/>
    </w:rPr>
  </w:style>
  <w:style w:type="character" w:styleId="afff5">
    <w:name w:val="line number"/>
    <w:semiHidden/>
    <w:unhideWhenUsed/>
    <w:rsid w:val="00CC2450"/>
  </w:style>
  <w:style w:type="paragraph" w:styleId="afff6">
    <w:name w:val="Normal (Web)"/>
    <w:basedOn w:val="a0"/>
    <w:uiPriority w:val="99"/>
    <w:semiHidden/>
    <w:unhideWhenUsed/>
    <w:rsid w:val="00CC24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uiPriority w:val="99"/>
    <w:semiHidden/>
    <w:unhideWhenUsed/>
    <w:rsid w:val="00CC24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text" w:uiPriority="0"/>
    <w:lsdException w:name="macro" w:unhideWhenUsed="0"/>
    <w:lsdException w:name="List Bullet" w:unhideWhenUsed="0"/>
    <w:lsdException w:name="List Number" w:unhideWhenUsed="0"/>
    <w:lsdException w:name="Title" w:semiHidden="0" w:uiPriority="0" w:unhideWhenUsed="0" w:qFormat="1"/>
    <w:lsdException w:name="Default Paragraph Font" w:uiPriority="1"/>
    <w:lsdException w:name="Body Text" w:uiPriority="0"/>
    <w:lsdException w:name="Body Text Indent" w:uiPriority="0"/>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lsdException w:name="Body Text Indent 2" w:uiPriority="0"/>
    <w:lsdException w:name="FollowedHyperlink" w:uiPriority="0"/>
    <w:lsdException w:name="Strong" w:semiHidden="0" w:uiPriority="22" w:unhideWhenUsed="0"/>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a0">
    <w:name w:val="Normal"/>
    <w:semiHidden/>
    <w:rsid w:val="003E48EA"/>
    <w:pPr>
      <w:spacing w:after="200" w:line="276" w:lineRule="auto"/>
    </w:pPr>
    <w:rPr>
      <w:sz w:val="22"/>
      <w:szCs w:val="22"/>
      <w:lang w:eastAsia="en-US"/>
    </w:rPr>
  </w:style>
  <w:style w:type="paragraph" w:styleId="11">
    <w:name w:val="heading 1"/>
    <w:basedOn w:val="a0"/>
    <w:next w:val="a0"/>
    <w:link w:val="12"/>
    <w:qFormat/>
    <w:rsid w:val="00511A6B"/>
    <w:pPr>
      <w:keepNext/>
      <w:keepLines/>
      <w:numPr>
        <w:numId w:val="1"/>
      </w:numPr>
      <w:spacing w:before="480" w:after="0"/>
      <w:outlineLvl w:val="0"/>
    </w:pPr>
    <w:rPr>
      <w:rFonts w:ascii="Cambria" w:eastAsia="Times New Roman" w:hAnsi="Cambria"/>
      <w:b/>
      <w:bCs/>
      <w:color w:val="365F91"/>
      <w:sz w:val="28"/>
      <w:szCs w:val="28"/>
    </w:rPr>
  </w:style>
  <w:style w:type="paragraph" w:styleId="20">
    <w:name w:val="heading 2"/>
    <w:basedOn w:val="a0"/>
    <w:next w:val="a0"/>
    <w:link w:val="21"/>
    <w:qFormat/>
    <w:rsid w:val="00511A6B"/>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0"/>
    <w:next w:val="a0"/>
    <w:link w:val="30"/>
    <w:qFormat/>
    <w:rsid w:val="00511A6B"/>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0"/>
    <w:next w:val="a0"/>
    <w:link w:val="40"/>
    <w:qFormat/>
    <w:rsid w:val="00511A6B"/>
    <w:pPr>
      <w:keepNext/>
      <w:numPr>
        <w:ilvl w:val="3"/>
        <w:numId w:val="1"/>
      </w:numPr>
      <w:spacing w:before="240" w:after="60"/>
      <w:outlineLvl w:val="3"/>
    </w:pPr>
    <w:rPr>
      <w:rFonts w:ascii="Calibri" w:eastAsia="Times New Roman" w:hAnsi="Calibri"/>
      <w:b/>
      <w:bCs/>
      <w:sz w:val="28"/>
      <w:szCs w:val="28"/>
    </w:rPr>
  </w:style>
  <w:style w:type="paragraph" w:styleId="5">
    <w:name w:val="heading 5"/>
    <w:basedOn w:val="a0"/>
    <w:next w:val="a0"/>
    <w:link w:val="50"/>
    <w:qFormat/>
    <w:rsid w:val="00511A6B"/>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0"/>
    <w:next w:val="a0"/>
    <w:link w:val="60"/>
    <w:qFormat/>
    <w:rsid w:val="00511A6B"/>
    <w:pPr>
      <w:numPr>
        <w:ilvl w:val="5"/>
        <w:numId w:val="1"/>
      </w:numPr>
      <w:spacing w:before="240" w:after="60"/>
      <w:outlineLvl w:val="5"/>
    </w:pPr>
    <w:rPr>
      <w:rFonts w:ascii="Calibri" w:eastAsia="Times New Roman" w:hAnsi="Calibri"/>
      <w:b/>
      <w:bCs/>
    </w:rPr>
  </w:style>
  <w:style w:type="paragraph" w:styleId="7">
    <w:name w:val="heading 7"/>
    <w:basedOn w:val="a0"/>
    <w:next w:val="a0"/>
    <w:link w:val="70"/>
    <w:qFormat/>
    <w:rsid w:val="00511A6B"/>
    <w:pPr>
      <w:numPr>
        <w:ilvl w:val="6"/>
        <w:numId w:val="1"/>
      </w:numPr>
      <w:spacing w:before="240" w:after="60"/>
      <w:outlineLvl w:val="6"/>
    </w:pPr>
    <w:rPr>
      <w:rFonts w:ascii="Calibri" w:eastAsia="Times New Roman" w:hAnsi="Calibri"/>
      <w:sz w:val="24"/>
      <w:szCs w:val="24"/>
    </w:rPr>
  </w:style>
  <w:style w:type="paragraph" w:styleId="8">
    <w:name w:val="heading 8"/>
    <w:basedOn w:val="a0"/>
    <w:next w:val="a0"/>
    <w:link w:val="80"/>
    <w:qFormat/>
    <w:rsid w:val="00511A6B"/>
    <w:pPr>
      <w:numPr>
        <w:ilvl w:val="7"/>
        <w:numId w:val="1"/>
      </w:numPr>
      <w:spacing w:before="240" w:after="60"/>
      <w:outlineLvl w:val="7"/>
    </w:pPr>
    <w:rPr>
      <w:rFonts w:ascii="Calibri" w:eastAsia="Times New Roman" w:hAnsi="Calibri"/>
      <w:i/>
      <w:iCs/>
      <w:sz w:val="24"/>
      <w:szCs w:val="24"/>
    </w:rPr>
  </w:style>
  <w:style w:type="paragraph" w:styleId="9">
    <w:name w:val="heading 9"/>
    <w:basedOn w:val="a0"/>
    <w:next w:val="a0"/>
    <w:link w:val="90"/>
    <w:qFormat/>
    <w:rsid w:val="00511A6B"/>
    <w:pPr>
      <w:numPr>
        <w:ilvl w:val="8"/>
        <w:numId w:val="1"/>
      </w:num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282E3F"/>
    <w:pPr>
      <w:tabs>
        <w:tab w:val="center" w:pos="4677"/>
        <w:tab w:val="right" w:pos="9355"/>
      </w:tabs>
    </w:pPr>
  </w:style>
  <w:style w:type="character" w:customStyle="1" w:styleId="a5">
    <w:name w:val="Верхний колонтитул Знак"/>
    <w:link w:val="a4"/>
    <w:uiPriority w:val="99"/>
    <w:rsid w:val="00E02BBD"/>
    <w:rPr>
      <w:sz w:val="22"/>
      <w:szCs w:val="22"/>
      <w:lang w:eastAsia="en-US"/>
    </w:rPr>
  </w:style>
  <w:style w:type="paragraph" w:styleId="a6">
    <w:name w:val="footer"/>
    <w:basedOn w:val="a0"/>
    <w:link w:val="a7"/>
    <w:uiPriority w:val="99"/>
    <w:rsid w:val="00282E3F"/>
    <w:pPr>
      <w:tabs>
        <w:tab w:val="center" w:pos="4677"/>
        <w:tab w:val="right" w:pos="9355"/>
      </w:tabs>
    </w:pPr>
  </w:style>
  <w:style w:type="character" w:customStyle="1" w:styleId="a7">
    <w:name w:val="Нижний колонтитул Знак"/>
    <w:link w:val="a6"/>
    <w:uiPriority w:val="99"/>
    <w:rsid w:val="00E02BBD"/>
    <w:rPr>
      <w:sz w:val="22"/>
      <w:szCs w:val="22"/>
      <w:lang w:eastAsia="en-US"/>
    </w:rPr>
  </w:style>
  <w:style w:type="table" w:styleId="a8">
    <w:name w:val="Table Grid"/>
    <w:basedOn w:val="a2"/>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13330D"/>
    <w:pPr>
      <w:spacing w:after="0" w:line="240" w:lineRule="auto"/>
    </w:pPr>
    <w:rPr>
      <w:rFonts w:cs="Tahoma"/>
      <w:sz w:val="16"/>
      <w:szCs w:val="16"/>
    </w:rPr>
  </w:style>
  <w:style w:type="character" w:customStyle="1" w:styleId="aa">
    <w:name w:val="Текст выноски Знак"/>
    <w:link w:val="a9"/>
    <w:uiPriority w:val="99"/>
    <w:semiHidden/>
    <w:rsid w:val="00E02BBD"/>
    <w:rPr>
      <w:rFonts w:cs="Tahoma"/>
      <w:sz w:val="16"/>
      <w:szCs w:val="16"/>
      <w:lang w:eastAsia="en-US"/>
    </w:rPr>
  </w:style>
  <w:style w:type="paragraph" w:customStyle="1" w:styleId="05">
    <w:name w:val="05 ЗАГОЛОВОК Доп"/>
    <w:rsid w:val="0044543E"/>
    <w:pPr>
      <w:jc w:val="center"/>
    </w:pPr>
    <w:rPr>
      <w:rFonts w:ascii="Arial" w:eastAsia="Times New Roman" w:hAnsi="Arial" w:cs="Arial"/>
      <w:b/>
      <w:sz w:val="28"/>
      <w:szCs w:val="28"/>
    </w:rPr>
  </w:style>
  <w:style w:type="paragraph" w:customStyle="1" w:styleId="04">
    <w:name w:val="04 ЗАГОЛОВОК Осн"/>
    <w:qFormat/>
    <w:rsid w:val="00AC544E"/>
    <w:pPr>
      <w:spacing w:before="1800"/>
      <w:jc w:val="center"/>
    </w:pPr>
    <w:rPr>
      <w:rFonts w:ascii="Arial" w:eastAsia="Times New Roman" w:hAnsi="Arial" w:cs="Arial"/>
      <w:b/>
      <w:sz w:val="40"/>
      <w:szCs w:val="40"/>
    </w:rPr>
  </w:style>
  <w:style w:type="paragraph" w:customStyle="1" w:styleId="050">
    <w:name w:val="05 ТЕКСТ ДОКУМЕНТА"/>
    <w:link w:val="051"/>
    <w:qFormat/>
    <w:rsid w:val="002B74B3"/>
    <w:pPr>
      <w:spacing w:after="283"/>
      <w:ind w:firstLine="284"/>
    </w:pPr>
    <w:rPr>
      <w:rFonts w:ascii="Arial" w:hAnsi="Arial" w:cs="Arial"/>
      <w:szCs w:val="22"/>
      <w:lang w:eastAsia="en-US"/>
    </w:rPr>
  </w:style>
  <w:style w:type="paragraph" w:customStyle="1" w:styleId="ab">
    <w:name w:val="ТАБЛИЦА_Исх"/>
    <w:basedOn w:val="a0"/>
    <w:semiHidden/>
    <w:qFormat/>
    <w:rsid w:val="00511A6B"/>
    <w:pPr>
      <w:ind w:left="113" w:right="113"/>
    </w:pPr>
    <w:rPr>
      <w:rFonts w:cs="Tahoma"/>
      <w:sz w:val="18"/>
      <w:szCs w:val="18"/>
      <w:lang w:val="en-US"/>
    </w:rPr>
  </w:style>
  <w:style w:type="character" w:customStyle="1" w:styleId="12">
    <w:name w:val="Заголовок 1 Знак"/>
    <w:link w:val="11"/>
    <w:rsid w:val="00E02BBD"/>
    <w:rPr>
      <w:rFonts w:ascii="Cambria" w:eastAsia="Times New Roman" w:hAnsi="Cambria"/>
      <w:b/>
      <w:bCs/>
      <w:color w:val="365F91"/>
      <w:sz w:val="28"/>
      <w:szCs w:val="28"/>
      <w:lang w:eastAsia="en-US"/>
    </w:rPr>
  </w:style>
  <w:style w:type="character" w:customStyle="1" w:styleId="21">
    <w:name w:val="Заголовок 2 Знак"/>
    <w:link w:val="20"/>
    <w:rsid w:val="00E02BBD"/>
    <w:rPr>
      <w:rFonts w:ascii="Cambria" w:eastAsia="Times New Roman" w:hAnsi="Cambria"/>
      <w:b/>
      <w:bCs/>
      <w:color w:val="4F81BD"/>
      <w:sz w:val="26"/>
      <w:szCs w:val="26"/>
      <w:lang w:eastAsia="en-US"/>
    </w:rPr>
  </w:style>
  <w:style w:type="character" w:customStyle="1" w:styleId="30">
    <w:name w:val="Заголовок 3 Знак"/>
    <w:link w:val="3"/>
    <w:rsid w:val="00E02BBD"/>
    <w:rPr>
      <w:rFonts w:ascii="Cambria" w:eastAsia="Times New Roman" w:hAnsi="Cambria"/>
      <w:b/>
      <w:bCs/>
      <w:sz w:val="26"/>
      <w:szCs w:val="26"/>
      <w:lang w:eastAsia="en-US"/>
    </w:rPr>
  </w:style>
  <w:style w:type="character" w:customStyle="1" w:styleId="40">
    <w:name w:val="Заголовок 4 Знак"/>
    <w:link w:val="4"/>
    <w:rsid w:val="00E02BBD"/>
    <w:rPr>
      <w:rFonts w:ascii="Calibri" w:eastAsia="Times New Roman" w:hAnsi="Calibri"/>
      <w:b/>
      <w:bCs/>
      <w:sz w:val="28"/>
      <w:szCs w:val="28"/>
      <w:lang w:eastAsia="en-US"/>
    </w:rPr>
  </w:style>
  <w:style w:type="character" w:customStyle="1" w:styleId="50">
    <w:name w:val="Заголовок 5 Знак"/>
    <w:link w:val="5"/>
    <w:rsid w:val="00E02BBD"/>
    <w:rPr>
      <w:rFonts w:ascii="Calibri" w:eastAsia="Times New Roman" w:hAnsi="Calibri"/>
      <w:b/>
      <w:bCs/>
      <w:i/>
      <w:iCs/>
      <w:sz w:val="26"/>
      <w:szCs w:val="26"/>
      <w:lang w:eastAsia="en-US"/>
    </w:rPr>
  </w:style>
  <w:style w:type="character" w:customStyle="1" w:styleId="60">
    <w:name w:val="Заголовок 6 Знак"/>
    <w:link w:val="6"/>
    <w:rsid w:val="00E02BBD"/>
    <w:rPr>
      <w:rFonts w:ascii="Calibri" w:eastAsia="Times New Roman" w:hAnsi="Calibri"/>
      <w:b/>
      <w:bCs/>
      <w:sz w:val="22"/>
      <w:szCs w:val="22"/>
      <w:lang w:eastAsia="en-US"/>
    </w:rPr>
  </w:style>
  <w:style w:type="character" w:customStyle="1" w:styleId="70">
    <w:name w:val="Заголовок 7 Знак"/>
    <w:link w:val="7"/>
    <w:rsid w:val="00E02BBD"/>
    <w:rPr>
      <w:rFonts w:ascii="Calibri" w:eastAsia="Times New Roman" w:hAnsi="Calibri"/>
      <w:sz w:val="24"/>
      <w:szCs w:val="24"/>
      <w:lang w:eastAsia="en-US"/>
    </w:rPr>
  </w:style>
  <w:style w:type="character" w:customStyle="1" w:styleId="80">
    <w:name w:val="Заголовок 8 Знак"/>
    <w:link w:val="8"/>
    <w:rsid w:val="00E02BBD"/>
    <w:rPr>
      <w:rFonts w:ascii="Calibri" w:eastAsia="Times New Roman" w:hAnsi="Calibri"/>
      <w:i/>
      <w:iCs/>
      <w:sz w:val="24"/>
      <w:szCs w:val="24"/>
      <w:lang w:eastAsia="en-US"/>
    </w:rPr>
  </w:style>
  <w:style w:type="character" w:customStyle="1" w:styleId="90">
    <w:name w:val="Заголовок 9 Знак"/>
    <w:link w:val="9"/>
    <w:rsid w:val="00E02BBD"/>
    <w:rPr>
      <w:rFonts w:ascii="Cambria" w:eastAsia="Times New Roman" w:hAnsi="Cambria"/>
      <w:sz w:val="22"/>
      <w:szCs w:val="22"/>
      <w:lang w:eastAsia="en-US"/>
    </w:rPr>
  </w:style>
  <w:style w:type="paragraph" w:styleId="ac">
    <w:name w:val="caption"/>
    <w:basedOn w:val="a0"/>
    <w:next w:val="a0"/>
    <w:qFormat/>
    <w:rsid w:val="00511A6B"/>
    <w:rPr>
      <w:b/>
      <w:bCs/>
      <w:sz w:val="20"/>
      <w:szCs w:val="20"/>
    </w:rPr>
  </w:style>
  <w:style w:type="paragraph" w:styleId="ad">
    <w:name w:val="Title"/>
    <w:basedOn w:val="a0"/>
    <w:next w:val="a0"/>
    <w:link w:val="13"/>
    <w:qFormat/>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3">
    <w:name w:val="Название Знак1"/>
    <w:link w:val="ad"/>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0"/>
    <w:next w:val="a0"/>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0"/>
    <w:semiHidden/>
    <w:qFormat/>
    <w:rsid w:val="0064161C"/>
    <w:pPr>
      <w:spacing w:after="0" w:line="240" w:lineRule="auto"/>
    </w:pPr>
    <w:rPr>
      <w:rFonts w:eastAsia="Times New Roman" w:cs="Tahoma"/>
    </w:rPr>
  </w:style>
  <w:style w:type="character" w:styleId="af1">
    <w:name w:val="Emphasis"/>
    <w:qFormat/>
    <w:rsid w:val="00511A6B"/>
    <w:rPr>
      <w:i/>
      <w:iCs/>
    </w:rPr>
  </w:style>
  <w:style w:type="paragraph" w:styleId="af2">
    <w:name w:val="No Spacing"/>
    <w:basedOn w:val="a0"/>
    <w:uiPriority w:val="1"/>
    <w:semiHidden/>
    <w:rsid w:val="00511A6B"/>
    <w:pPr>
      <w:spacing w:after="0" w:line="240" w:lineRule="auto"/>
    </w:pPr>
  </w:style>
  <w:style w:type="paragraph" w:customStyle="1" w:styleId="af3">
    <w:name w:val="ТЕМА ПИСЬМА_Исх"/>
    <w:basedOn w:val="a0"/>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0"/>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0"/>
    <w:semiHidden/>
    <w:qFormat/>
    <w:rsid w:val="0064161C"/>
    <w:pPr>
      <w:spacing w:after="0" w:line="240" w:lineRule="auto"/>
      <w:ind w:left="-108" w:right="-108" w:firstLine="851"/>
      <w:jc w:val="both"/>
    </w:pPr>
    <w:rPr>
      <w:rFonts w:eastAsia="Times New Roman" w:cs="Tahoma"/>
    </w:rPr>
  </w:style>
  <w:style w:type="paragraph" w:customStyle="1" w:styleId="14">
    <w:name w:val="ПОДПИСАНТ1_Исх"/>
    <w:basedOn w:val="a0"/>
    <w:semiHidden/>
    <w:qFormat/>
    <w:rsid w:val="0064161C"/>
    <w:pPr>
      <w:spacing w:after="0" w:line="240" w:lineRule="auto"/>
      <w:ind w:left="-108"/>
    </w:pPr>
    <w:rPr>
      <w:rFonts w:eastAsia="Times New Roman" w:cs="Tahoma"/>
    </w:rPr>
  </w:style>
  <w:style w:type="paragraph" w:customStyle="1" w:styleId="22">
    <w:name w:val="ПОДПИСАНТ2_Исх"/>
    <w:basedOn w:val="a0"/>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0"/>
    <w:semiHidden/>
    <w:qFormat/>
    <w:rsid w:val="0064161C"/>
    <w:pPr>
      <w:spacing w:before="10" w:after="0" w:line="240" w:lineRule="auto"/>
      <w:ind w:left="-108" w:right="-108"/>
    </w:pPr>
    <w:rPr>
      <w:rFonts w:eastAsia="Times New Roman" w:cs="Tahoma"/>
      <w:sz w:val="16"/>
      <w:szCs w:val="16"/>
    </w:rPr>
  </w:style>
  <w:style w:type="paragraph" w:customStyle="1" w:styleId="0710">
    <w:name w:val="07 НУМЕРАЦИЯ В ТЕКСТЕ 1.0"/>
    <w:link w:val="07100"/>
    <w:qFormat/>
    <w:rsid w:val="002B74B3"/>
    <w:pPr>
      <w:numPr>
        <w:numId w:val="3"/>
      </w:numPr>
      <w:tabs>
        <w:tab w:val="left" w:pos="284"/>
      </w:tabs>
      <w:spacing w:after="283"/>
      <w:ind w:left="0" w:firstLine="0"/>
    </w:pPr>
    <w:rPr>
      <w:rFonts w:ascii="Arial" w:hAnsi="Arial" w:cs="Arial"/>
      <w:szCs w:val="22"/>
      <w:lang w:eastAsia="en-US"/>
    </w:rPr>
  </w:style>
  <w:style w:type="character" w:customStyle="1" w:styleId="051">
    <w:name w:val="05 ТЕКСТ ДОКУМЕНТА Знак"/>
    <w:link w:val="050"/>
    <w:rsid w:val="002B74B3"/>
    <w:rPr>
      <w:rFonts w:ascii="Arial" w:hAnsi="Arial" w:cs="Arial"/>
      <w:szCs w:val="22"/>
      <w:lang w:eastAsia="en-US"/>
    </w:rPr>
  </w:style>
  <w:style w:type="character" w:customStyle="1" w:styleId="07100">
    <w:name w:val="07 НУМЕРАЦИЯ В ТЕКСТЕ 1.0 Знак"/>
    <w:link w:val="0710"/>
    <w:rsid w:val="002B74B3"/>
    <w:rPr>
      <w:rFonts w:ascii="Arial" w:hAnsi="Arial" w:cs="Arial"/>
      <w:szCs w:val="22"/>
      <w:lang w:eastAsia="en-US"/>
    </w:rPr>
  </w:style>
  <w:style w:type="paragraph" w:styleId="af8">
    <w:name w:val="TOC Heading"/>
    <w:basedOn w:val="11"/>
    <w:next w:val="a0"/>
    <w:uiPriority w:val="39"/>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5E20CD"/>
    <w:pPr>
      <w:spacing w:before="60" w:after="60"/>
    </w:pPr>
    <w:rPr>
      <w:rFonts w:ascii="Arial" w:eastAsia="Times New Roman" w:hAnsi="Arial" w:cs="Arial"/>
      <w:szCs w:val="22"/>
      <w:lang w:val="en-US" w:eastAsia="en-US"/>
    </w:rPr>
  </w:style>
  <w:style w:type="character" w:customStyle="1" w:styleId="060">
    <w:name w:val="06 ТАБЛИЦА В ТЕКСТЕ Знак"/>
    <w:link w:val="06"/>
    <w:rsid w:val="005E20CD"/>
    <w:rPr>
      <w:rFonts w:ascii="Arial" w:eastAsia="Times New Roman" w:hAnsi="Arial" w:cs="Arial"/>
      <w:szCs w:val="22"/>
      <w:lang w:val="en-US" w:eastAsia="en-US"/>
    </w:rPr>
  </w:style>
  <w:style w:type="character" w:styleId="af9">
    <w:name w:val="Hyperlink"/>
    <w:uiPriority w:val="99"/>
    <w:rsid w:val="006F68CC"/>
    <w:rPr>
      <w:color w:val="0000FF"/>
      <w:u w:val="single"/>
    </w:rPr>
  </w:style>
  <w:style w:type="paragraph" w:customStyle="1" w:styleId="00">
    <w:name w:val="00 ГРИФ УТВЕРЖДЕНИЯ"/>
    <w:rsid w:val="007351EA"/>
    <w:pPr>
      <w:ind w:right="-58"/>
      <w:jc w:val="both"/>
    </w:pPr>
    <w:rPr>
      <w:rFonts w:ascii="Arial" w:eastAsia="Times New Roman" w:hAnsi="Arial" w:cs="Arial"/>
      <w:b/>
      <w:bCs/>
      <w:lang w:eastAsia="en-US"/>
    </w:rPr>
  </w:style>
  <w:style w:type="paragraph" w:customStyle="1" w:styleId="afa">
    <w:name w:val="Служебный"/>
    <w:rsid w:val="00B9609D"/>
    <w:pPr>
      <w:ind w:left="-114" w:right="-100"/>
      <w:jc w:val="center"/>
    </w:pPr>
    <w:rPr>
      <w:rFonts w:ascii="Arial" w:eastAsia="Times New Roman" w:hAnsi="Arial" w:cs="Arial"/>
      <w:color w:val="00BBE4"/>
      <w:lang w:eastAsia="en-US"/>
    </w:rPr>
  </w:style>
  <w:style w:type="paragraph" w:customStyle="1" w:styleId="afb">
    <w:name w:val="РЕКВИЗИТЫ"/>
    <w:rsid w:val="0044543E"/>
    <w:pPr>
      <w:jc w:val="center"/>
    </w:pPr>
    <w:rPr>
      <w:rFonts w:ascii="Arial" w:hAnsi="Arial" w:cs="Arial"/>
      <w:b/>
      <w:sz w:val="22"/>
      <w:szCs w:val="22"/>
      <w:lang w:eastAsia="en-US"/>
    </w:rPr>
  </w:style>
  <w:style w:type="paragraph" w:customStyle="1" w:styleId="ID">
    <w:name w:val="ID"/>
    <w:rsid w:val="00B9609D"/>
    <w:pPr>
      <w:spacing w:before="120"/>
      <w:ind w:left="-113"/>
    </w:pPr>
    <w:rPr>
      <w:rFonts w:ascii="Arial" w:eastAsia="Times New Roman" w:hAnsi="Arial" w:cs="Arial"/>
      <w:sz w:val="14"/>
      <w:szCs w:val="14"/>
      <w:lang w:val="en-US" w:eastAsia="en-US"/>
    </w:rPr>
  </w:style>
  <w:style w:type="paragraph" w:customStyle="1" w:styleId="0711">
    <w:name w:val="07а НУМЕРАЦИЯ В ТЕКСТЕ 1.1"/>
    <w:rsid w:val="00ED2F81"/>
    <w:pPr>
      <w:numPr>
        <w:ilvl w:val="1"/>
        <w:numId w:val="3"/>
      </w:numPr>
      <w:tabs>
        <w:tab w:val="left" w:pos="567"/>
      </w:tabs>
      <w:spacing w:after="284"/>
      <w:ind w:left="142" w:firstLine="0"/>
    </w:pPr>
    <w:rPr>
      <w:rFonts w:ascii="Arial" w:hAnsi="Arial" w:cs="Arial"/>
      <w:szCs w:val="22"/>
      <w:lang w:eastAsia="en-US"/>
    </w:rPr>
  </w:style>
  <w:style w:type="numbering" w:customStyle="1" w:styleId="10">
    <w:name w:val="Стиль1"/>
    <w:uiPriority w:val="99"/>
    <w:rsid w:val="00C7396E"/>
    <w:pPr>
      <w:numPr>
        <w:numId w:val="2"/>
      </w:numPr>
    </w:pPr>
  </w:style>
  <w:style w:type="paragraph" w:customStyle="1" w:styleId="07111">
    <w:name w:val="07б НУМЕРАЦИЯ В ТЕКСТЕ 1.1.1"/>
    <w:rsid w:val="00612F22"/>
    <w:pPr>
      <w:numPr>
        <w:ilvl w:val="2"/>
        <w:numId w:val="3"/>
      </w:numPr>
      <w:tabs>
        <w:tab w:val="left" w:pos="993"/>
      </w:tabs>
      <w:spacing w:after="284"/>
      <w:ind w:left="284" w:firstLine="0"/>
    </w:pPr>
    <w:rPr>
      <w:rFonts w:ascii="Arial" w:hAnsi="Arial" w:cs="Arial"/>
      <w:szCs w:val="22"/>
      <w:lang w:eastAsia="en-US"/>
    </w:rPr>
  </w:style>
  <w:style w:type="paragraph" w:customStyle="1" w:styleId="071111">
    <w:name w:val="07в НУМЕРАЦИЯ В ТЕКСТЕ 1.1.1.1"/>
    <w:rsid w:val="00303DB1"/>
    <w:pPr>
      <w:numPr>
        <w:ilvl w:val="3"/>
        <w:numId w:val="3"/>
      </w:numPr>
      <w:tabs>
        <w:tab w:val="left" w:pos="1276"/>
      </w:tabs>
      <w:spacing w:after="284"/>
      <w:ind w:left="426" w:hanging="1"/>
    </w:pPr>
    <w:rPr>
      <w:rFonts w:ascii="Arial" w:hAnsi="Arial" w:cs="Arial"/>
      <w:szCs w:val="22"/>
      <w:lang w:eastAsia="en-US"/>
    </w:rPr>
  </w:style>
  <w:style w:type="paragraph" w:customStyle="1" w:styleId="0711111">
    <w:name w:val="07г НУМЕРАЦИЯ В ТЕКСТЕ 1.1.1.1.1"/>
    <w:rsid w:val="00303DB1"/>
    <w:pPr>
      <w:numPr>
        <w:ilvl w:val="4"/>
        <w:numId w:val="3"/>
      </w:numPr>
      <w:tabs>
        <w:tab w:val="left" w:pos="1560"/>
      </w:tabs>
      <w:spacing w:after="284"/>
      <w:ind w:left="567" w:firstLine="0"/>
    </w:pPr>
    <w:rPr>
      <w:rFonts w:ascii="Arial" w:hAnsi="Arial" w:cs="Arial"/>
      <w:szCs w:val="22"/>
      <w:lang w:eastAsia="en-US"/>
    </w:rPr>
  </w:style>
  <w:style w:type="paragraph" w:customStyle="1" w:styleId="08">
    <w:name w:val="08 МАРКИРОВАННЫЙ СПИСОК"/>
    <w:rsid w:val="00DD17E1"/>
    <w:pPr>
      <w:numPr>
        <w:numId w:val="4"/>
      </w:numPr>
      <w:tabs>
        <w:tab w:val="left" w:pos="1134"/>
      </w:tabs>
      <w:spacing w:after="284"/>
      <w:ind w:left="1135" w:hanging="284"/>
    </w:pPr>
    <w:rPr>
      <w:rFonts w:ascii="Arial" w:hAnsi="Arial" w:cs="Arial"/>
      <w:szCs w:val="22"/>
      <w:lang w:eastAsia="en-US"/>
    </w:rPr>
  </w:style>
  <w:style w:type="paragraph" w:customStyle="1" w:styleId="09-1">
    <w:name w:val="09 НУМЕРАЦИЯ РАЗДЕЛ-ПУНКТЫ 1"/>
    <w:rsid w:val="00D23FBE"/>
    <w:pPr>
      <w:numPr>
        <w:numId w:val="5"/>
      </w:numPr>
      <w:tabs>
        <w:tab w:val="left" w:pos="1134"/>
      </w:tabs>
      <w:spacing w:after="284"/>
      <w:ind w:left="0" w:firstLine="0"/>
    </w:pPr>
    <w:rPr>
      <w:rFonts w:ascii="Arial" w:hAnsi="Arial" w:cs="Arial"/>
      <w:b/>
      <w:szCs w:val="22"/>
      <w:lang w:eastAsia="en-US"/>
    </w:rPr>
  </w:style>
  <w:style w:type="paragraph" w:customStyle="1" w:styleId="09-10">
    <w:name w:val="09 НУМЕРАЦИЯ РАЗДЕЛ-ПУНКТЫ 1.0"/>
    <w:rsid w:val="00BD4C3B"/>
    <w:pPr>
      <w:numPr>
        <w:numId w:val="7"/>
      </w:numPr>
      <w:tabs>
        <w:tab w:val="left" w:pos="284"/>
      </w:tabs>
      <w:spacing w:after="284"/>
    </w:pPr>
    <w:rPr>
      <w:rFonts w:ascii="Arial" w:eastAsia="Times New Roman" w:hAnsi="Arial" w:cs="Arial"/>
      <w:bCs/>
      <w:lang w:eastAsia="en-US"/>
    </w:rPr>
  </w:style>
  <w:style w:type="numbering" w:customStyle="1" w:styleId="2">
    <w:name w:val="Стиль2"/>
    <w:uiPriority w:val="99"/>
    <w:rsid w:val="00260F70"/>
    <w:pPr>
      <w:numPr>
        <w:numId w:val="6"/>
      </w:numPr>
    </w:pPr>
  </w:style>
  <w:style w:type="paragraph" w:customStyle="1" w:styleId="09-11">
    <w:name w:val="09 НУМЕРАЦИЯ РАЗДЕЛ-ПУНКТЫ 1.1"/>
    <w:rsid w:val="00BD4C3B"/>
    <w:pPr>
      <w:numPr>
        <w:ilvl w:val="1"/>
        <w:numId w:val="7"/>
      </w:numPr>
      <w:tabs>
        <w:tab w:val="left" w:pos="709"/>
      </w:tabs>
      <w:spacing w:after="284"/>
    </w:pPr>
    <w:rPr>
      <w:rFonts w:ascii="Arial" w:hAnsi="Arial" w:cs="Arial"/>
      <w:szCs w:val="22"/>
      <w:lang w:eastAsia="en-US"/>
    </w:rPr>
  </w:style>
  <w:style w:type="paragraph" w:customStyle="1" w:styleId="09-111">
    <w:name w:val="09 НУМЕРАЦИЯ РАЗДЕЛ-ПУНКТЫ 1.1.1"/>
    <w:rsid w:val="00BD4C3B"/>
    <w:pPr>
      <w:numPr>
        <w:ilvl w:val="2"/>
        <w:numId w:val="7"/>
      </w:numPr>
      <w:tabs>
        <w:tab w:val="left" w:pos="993"/>
      </w:tabs>
      <w:spacing w:after="284"/>
    </w:pPr>
    <w:rPr>
      <w:rFonts w:ascii="Arial" w:hAnsi="Arial" w:cs="Arial"/>
      <w:szCs w:val="22"/>
      <w:lang w:eastAsia="en-US"/>
    </w:rPr>
  </w:style>
  <w:style w:type="paragraph" w:customStyle="1" w:styleId="09-1111">
    <w:name w:val="09 НУМЕРАЦИЯ РАЗДЕЛ-ПУНКТЫ 1.1.1.1"/>
    <w:rsid w:val="00BD4C3B"/>
    <w:pPr>
      <w:numPr>
        <w:ilvl w:val="3"/>
        <w:numId w:val="7"/>
      </w:numPr>
      <w:tabs>
        <w:tab w:val="left" w:pos="1276"/>
      </w:tabs>
      <w:spacing w:after="284"/>
    </w:pPr>
    <w:rPr>
      <w:rFonts w:ascii="Arial" w:hAnsi="Arial" w:cs="Arial"/>
      <w:szCs w:val="22"/>
      <w:lang w:eastAsia="en-US"/>
    </w:rPr>
  </w:style>
  <w:style w:type="paragraph" w:styleId="23">
    <w:name w:val="toc 2"/>
    <w:basedOn w:val="a0"/>
    <w:next w:val="a0"/>
    <w:autoRedefine/>
    <w:uiPriority w:val="39"/>
    <w:rsid w:val="008F1309"/>
    <w:pPr>
      <w:ind w:left="220"/>
    </w:pPr>
  </w:style>
  <w:style w:type="paragraph" w:styleId="15">
    <w:name w:val="toc 1"/>
    <w:basedOn w:val="a0"/>
    <w:next w:val="a0"/>
    <w:autoRedefine/>
    <w:uiPriority w:val="39"/>
    <w:rsid w:val="007C52D6"/>
    <w:pPr>
      <w:tabs>
        <w:tab w:val="left" w:pos="993"/>
        <w:tab w:val="right" w:leader="dot" w:pos="9344"/>
      </w:tabs>
      <w:spacing w:after="120" w:line="240" w:lineRule="auto"/>
    </w:pPr>
    <w:rPr>
      <w:rFonts w:ascii="Arial" w:hAnsi="Arial"/>
      <w:sz w:val="20"/>
    </w:rPr>
  </w:style>
  <w:style w:type="paragraph" w:styleId="31">
    <w:name w:val="toc 3"/>
    <w:basedOn w:val="a0"/>
    <w:next w:val="a0"/>
    <w:autoRedefine/>
    <w:uiPriority w:val="39"/>
    <w:rsid w:val="008F1309"/>
    <w:pPr>
      <w:ind w:left="440"/>
    </w:pPr>
  </w:style>
  <w:style w:type="paragraph" w:styleId="41">
    <w:name w:val="toc 4"/>
    <w:basedOn w:val="a0"/>
    <w:next w:val="a0"/>
    <w:autoRedefine/>
    <w:uiPriority w:val="39"/>
    <w:rsid w:val="008F1309"/>
    <w:pPr>
      <w:ind w:left="660"/>
    </w:pPr>
  </w:style>
  <w:style w:type="paragraph" w:styleId="51">
    <w:name w:val="toc 5"/>
    <w:basedOn w:val="a0"/>
    <w:next w:val="a0"/>
    <w:autoRedefine/>
    <w:uiPriority w:val="39"/>
    <w:rsid w:val="008F1309"/>
    <w:pPr>
      <w:ind w:left="880"/>
    </w:pPr>
  </w:style>
  <w:style w:type="paragraph" w:customStyle="1" w:styleId="1-">
    <w:name w:val="Список ненумер. 1-го уровня"/>
    <w:basedOn w:val="a0"/>
    <w:autoRedefine/>
    <w:rsid w:val="00CC2450"/>
    <w:pPr>
      <w:keepLines/>
      <w:widowControl w:val="0"/>
      <w:numPr>
        <w:numId w:val="11"/>
      </w:numPr>
      <w:tabs>
        <w:tab w:val="num" w:pos="360"/>
        <w:tab w:val="left" w:pos="1134"/>
      </w:tabs>
      <w:autoSpaceDE w:val="0"/>
      <w:autoSpaceDN w:val="0"/>
      <w:spacing w:after="0" w:line="240" w:lineRule="auto"/>
      <w:ind w:left="1134" w:hanging="567"/>
      <w:jc w:val="both"/>
    </w:pPr>
    <w:rPr>
      <w:rFonts w:ascii="Georgia" w:eastAsia="Arial Unicode MS" w:hAnsi="Georgia"/>
      <w:kern w:val="24"/>
      <w:sz w:val="20"/>
      <w:szCs w:val="20"/>
      <w:lang w:eastAsia="ru-RU"/>
    </w:rPr>
  </w:style>
  <w:style w:type="paragraph" w:customStyle="1" w:styleId="2-">
    <w:name w:val="Список ненумер. 2-го уровня"/>
    <w:basedOn w:val="a0"/>
    <w:autoRedefine/>
    <w:rsid w:val="00CC2450"/>
    <w:pPr>
      <w:widowControl w:val="0"/>
      <w:numPr>
        <w:numId w:val="10"/>
      </w:numPr>
      <w:tabs>
        <w:tab w:val="clear" w:pos="2689"/>
        <w:tab w:val="left" w:pos="1080"/>
      </w:tabs>
      <w:autoSpaceDE w:val="0"/>
      <w:autoSpaceDN w:val="0"/>
      <w:spacing w:after="0" w:line="240" w:lineRule="auto"/>
      <w:ind w:left="1135" w:hanging="284"/>
      <w:jc w:val="both"/>
    </w:pPr>
    <w:rPr>
      <w:rFonts w:ascii="Times New Roman" w:eastAsia="Arial Unicode MS" w:hAnsi="Times New Roman"/>
      <w:kern w:val="24"/>
      <w:sz w:val="24"/>
      <w:szCs w:val="24"/>
      <w:lang w:eastAsia="ru-RU"/>
    </w:rPr>
  </w:style>
  <w:style w:type="paragraph" w:customStyle="1" w:styleId="1-0">
    <w:name w:val="Список нумер. 1-го уровня"/>
    <w:basedOn w:val="a0"/>
    <w:autoRedefine/>
    <w:rsid w:val="00CC2450"/>
    <w:pPr>
      <w:keepLines/>
      <w:widowControl w:val="0"/>
      <w:tabs>
        <w:tab w:val="left" w:pos="993"/>
      </w:tabs>
      <w:autoSpaceDE w:val="0"/>
      <w:autoSpaceDN w:val="0"/>
      <w:spacing w:after="0" w:line="240" w:lineRule="auto"/>
      <w:ind w:firstLine="284"/>
      <w:jc w:val="both"/>
    </w:pPr>
    <w:rPr>
      <w:rFonts w:ascii="Times New Roman" w:eastAsia="Times New Roman" w:hAnsi="Times New Roman"/>
      <w:kern w:val="24"/>
      <w:sz w:val="24"/>
      <w:szCs w:val="24"/>
      <w:lang w:eastAsia="ru-RU"/>
    </w:rPr>
  </w:style>
  <w:style w:type="paragraph" w:customStyle="1" w:styleId="2-0">
    <w:name w:val="Список нумер. 2-го уровня"/>
    <w:basedOn w:val="afc"/>
    <w:autoRedefine/>
    <w:rsid w:val="00CC2450"/>
    <w:pPr>
      <w:tabs>
        <w:tab w:val="left" w:pos="1701"/>
      </w:tabs>
      <w:ind w:left="1702" w:hanging="284"/>
    </w:pPr>
  </w:style>
  <w:style w:type="paragraph" w:customStyle="1" w:styleId="afc">
    <w:name w:val="Обычный без отступа"/>
    <w:basedOn w:val="a0"/>
    <w:rsid w:val="00CC2450"/>
    <w:pPr>
      <w:autoSpaceDE w:val="0"/>
      <w:autoSpaceDN w:val="0"/>
      <w:spacing w:after="0" w:line="240" w:lineRule="auto"/>
      <w:jc w:val="both"/>
    </w:pPr>
    <w:rPr>
      <w:rFonts w:ascii="Times New Roman" w:eastAsia="Times New Roman" w:hAnsi="Times New Roman"/>
      <w:kern w:val="24"/>
      <w:sz w:val="24"/>
      <w:szCs w:val="24"/>
      <w:lang w:eastAsia="ru-RU"/>
    </w:rPr>
  </w:style>
  <w:style w:type="character" w:styleId="afd">
    <w:name w:val="FollowedHyperlink"/>
    <w:rsid w:val="00CC2450"/>
    <w:rPr>
      <w:color w:val="800080"/>
      <w:u w:val="single"/>
    </w:rPr>
  </w:style>
  <w:style w:type="character" w:customStyle="1" w:styleId="ca-61">
    <w:name w:val="ca-61"/>
    <w:rsid w:val="00CC2450"/>
    <w:rPr>
      <w:rFonts w:ascii="Arial" w:hAnsi="Arial" w:cs="Arial"/>
      <w:color w:val="000000"/>
      <w:sz w:val="18"/>
      <w:szCs w:val="18"/>
    </w:rPr>
  </w:style>
  <w:style w:type="paragraph" w:customStyle="1" w:styleId="-">
    <w:name w:val="НД-номер таблицы"/>
    <w:basedOn w:val="ac"/>
    <w:rsid w:val="00CC2450"/>
    <w:pPr>
      <w:keepLines/>
      <w:widowControl w:val="0"/>
      <w:autoSpaceDE w:val="0"/>
      <w:autoSpaceDN w:val="0"/>
      <w:spacing w:before="120" w:after="0" w:line="240" w:lineRule="auto"/>
      <w:jc w:val="right"/>
    </w:pPr>
    <w:rPr>
      <w:rFonts w:ascii="Times New Roman" w:eastAsia="Times New Roman" w:hAnsi="Times New Roman"/>
      <w:b w:val="0"/>
      <w:bCs w:val="0"/>
      <w:kern w:val="24"/>
      <w:sz w:val="24"/>
      <w:szCs w:val="24"/>
      <w:lang w:eastAsia="ru-RU"/>
    </w:rPr>
  </w:style>
  <w:style w:type="character" w:styleId="afe">
    <w:name w:val="annotation reference"/>
    <w:semiHidden/>
    <w:rsid w:val="00CC2450"/>
    <w:rPr>
      <w:sz w:val="16"/>
      <w:szCs w:val="16"/>
    </w:rPr>
  </w:style>
  <w:style w:type="character" w:styleId="aff">
    <w:name w:val="footnote reference"/>
    <w:aliases w:val="fr,Used by Word for Help footnote symbols"/>
    <w:uiPriority w:val="99"/>
    <w:rsid w:val="00CC2450"/>
    <w:rPr>
      <w:vertAlign w:val="superscript"/>
    </w:rPr>
  </w:style>
  <w:style w:type="paragraph" w:customStyle="1" w:styleId="-0">
    <w:name w:val="НД-Название литературы"/>
    <w:basedOn w:val="a0"/>
    <w:rsid w:val="00CC2450"/>
    <w:pPr>
      <w:widowControl w:val="0"/>
      <w:autoSpaceDE w:val="0"/>
      <w:autoSpaceDN w:val="0"/>
      <w:spacing w:before="120" w:after="0" w:line="240" w:lineRule="auto"/>
      <w:ind w:left="284" w:hanging="284"/>
      <w:jc w:val="both"/>
    </w:pPr>
    <w:rPr>
      <w:rFonts w:ascii="Times New Roman" w:eastAsia="Times New Roman" w:hAnsi="Times New Roman"/>
      <w:sz w:val="24"/>
      <w:szCs w:val="24"/>
      <w:lang w:eastAsia="ru-RU"/>
    </w:rPr>
  </w:style>
  <w:style w:type="character" w:styleId="aff0">
    <w:name w:val="page number"/>
    <w:rsid w:val="00CC2450"/>
  </w:style>
  <w:style w:type="paragraph" w:styleId="61">
    <w:name w:val="toc 6"/>
    <w:basedOn w:val="a0"/>
    <w:next w:val="a0"/>
    <w:autoRedefine/>
    <w:uiPriority w:val="39"/>
    <w:rsid w:val="00CC2450"/>
    <w:pPr>
      <w:tabs>
        <w:tab w:val="right" w:leader="dot" w:pos="9638"/>
      </w:tabs>
      <w:autoSpaceDE w:val="0"/>
      <w:autoSpaceDN w:val="0"/>
      <w:spacing w:after="0" w:line="240" w:lineRule="auto"/>
      <w:ind w:left="1000" w:firstLine="567"/>
      <w:jc w:val="both"/>
    </w:pPr>
    <w:rPr>
      <w:rFonts w:ascii="Times New Roman" w:eastAsia="Times New Roman" w:hAnsi="Times New Roman"/>
      <w:kern w:val="24"/>
      <w:sz w:val="18"/>
      <w:szCs w:val="18"/>
      <w:lang w:eastAsia="ru-RU"/>
    </w:rPr>
  </w:style>
  <w:style w:type="paragraph" w:styleId="71">
    <w:name w:val="toc 7"/>
    <w:basedOn w:val="a0"/>
    <w:next w:val="a0"/>
    <w:autoRedefine/>
    <w:uiPriority w:val="39"/>
    <w:rsid w:val="00CC2450"/>
    <w:pPr>
      <w:tabs>
        <w:tab w:val="right" w:leader="dot" w:pos="9638"/>
      </w:tabs>
      <w:autoSpaceDE w:val="0"/>
      <w:autoSpaceDN w:val="0"/>
      <w:spacing w:after="0" w:line="240" w:lineRule="auto"/>
      <w:ind w:left="1200" w:firstLine="567"/>
      <w:jc w:val="both"/>
    </w:pPr>
    <w:rPr>
      <w:rFonts w:ascii="Times New Roman" w:eastAsia="Times New Roman" w:hAnsi="Times New Roman"/>
      <w:kern w:val="24"/>
      <w:sz w:val="18"/>
      <w:szCs w:val="18"/>
      <w:lang w:eastAsia="ru-RU"/>
    </w:rPr>
  </w:style>
  <w:style w:type="paragraph" w:styleId="81">
    <w:name w:val="toc 8"/>
    <w:basedOn w:val="a0"/>
    <w:next w:val="a0"/>
    <w:autoRedefine/>
    <w:uiPriority w:val="39"/>
    <w:rsid w:val="00CC2450"/>
    <w:pPr>
      <w:widowControl w:val="0"/>
      <w:tabs>
        <w:tab w:val="right" w:leader="dot" w:pos="9628"/>
      </w:tabs>
      <w:autoSpaceDE w:val="0"/>
      <w:autoSpaceDN w:val="0"/>
      <w:spacing w:after="0" w:line="240" w:lineRule="auto"/>
    </w:pPr>
    <w:rPr>
      <w:rFonts w:ascii="Times New Roman" w:eastAsia="Times New Roman" w:hAnsi="Times New Roman"/>
      <w:b/>
      <w:bCs/>
      <w:noProof/>
      <w:kern w:val="24"/>
      <w:sz w:val="24"/>
      <w:szCs w:val="24"/>
      <w:lang w:eastAsia="ru-RU"/>
    </w:rPr>
  </w:style>
  <w:style w:type="paragraph" w:styleId="91">
    <w:name w:val="toc 9"/>
    <w:basedOn w:val="a0"/>
    <w:next w:val="a0"/>
    <w:autoRedefine/>
    <w:uiPriority w:val="39"/>
    <w:rsid w:val="00CC2450"/>
    <w:pPr>
      <w:widowControl w:val="0"/>
      <w:tabs>
        <w:tab w:val="right" w:leader="dot" w:pos="9639"/>
      </w:tabs>
      <w:autoSpaceDE w:val="0"/>
      <w:autoSpaceDN w:val="0"/>
      <w:spacing w:after="0" w:line="240" w:lineRule="auto"/>
      <w:ind w:left="1701" w:right="284" w:hanging="1701"/>
    </w:pPr>
    <w:rPr>
      <w:rFonts w:ascii="Times New Roman" w:eastAsia="Times New Roman" w:hAnsi="Times New Roman"/>
      <w:b/>
      <w:bCs/>
      <w:noProof/>
      <w:kern w:val="24"/>
      <w:sz w:val="24"/>
      <w:szCs w:val="24"/>
      <w:lang w:val="en-US" w:eastAsia="ru-RU"/>
    </w:rPr>
  </w:style>
  <w:style w:type="paragraph" w:customStyle="1" w:styleId="a">
    <w:name w:val="Порядковый номер"/>
    <w:basedOn w:val="afc"/>
    <w:rsid w:val="00CC2450"/>
    <w:pPr>
      <w:numPr>
        <w:numId w:val="9"/>
      </w:numPr>
      <w:autoSpaceDE/>
      <w:autoSpaceDN/>
      <w:jc w:val="right"/>
    </w:pPr>
  </w:style>
  <w:style w:type="paragraph" w:styleId="aff1">
    <w:name w:val="endnote text"/>
    <w:basedOn w:val="a0"/>
    <w:link w:val="aff2"/>
    <w:semiHidden/>
    <w:rsid w:val="00CC2450"/>
    <w:pPr>
      <w:widowControl w:val="0"/>
      <w:autoSpaceDE w:val="0"/>
      <w:autoSpaceDN w:val="0"/>
      <w:spacing w:after="0" w:line="240" w:lineRule="auto"/>
      <w:ind w:firstLine="567"/>
      <w:jc w:val="both"/>
    </w:pPr>
    <w:rPr>
      <w:rFonts w:ascii="Times New Roman" w:eastAsia="Times New Roman" w:hAnsi="Times New Roman"/>
      <w:kern w:val="24"/>
      <w:sz w:val="24"/>
      <w:szCs w:val="24"/>
      <w:lang w:eastAsia="ru-RU"/>
    </w:rPr>
  </w:style>
  <w:style w:type="character" w:customStyle="1" w:styleId="aff2">
    <w:name w:val="Текст концевой сноски Знак"/>
    <w:link w:val="aff1"/>
    <w:semiHidden/>
    <w:rsid w:val="00CC2450"/>
    <w:rPr>
      <w:rFonts w:ascii="Times New Roman" w:eastAsia="Times New Roman" w:hAnsi="Times New Roman"/>
      <w:kern w:val="24"/>
      <w:sz w:val="24"/>
      <w:szCs w:val="24"/>
    </w:rPr>
  </w:style>
  <w:style w:type="paragraph" w:styleId="aff3">
    <w:name w:val="annotation text"/>
    <w:basedOn w:val="a0"/>
    <w:link w:val="aff4"/>
    <w:semiHidden/>
    <w:rsid w:val="00CC2450"/>
    <w:pPr>
      <w:autoSpaceDE w:val="0"/>
      <w:autoSpaceDN w:val="0"/>
      <w:spacing w:after="0" w:line="240" w:lineRule="auto"/>
      <w:ind w:firstLine="567"/>
      <w:jc w:val="both"/>
    </w:pPr>
    <w:rPr>
      <w:rFonts w:ascii="Times New Roman" w:eastAsia="Times New Roman" w:hAnsi="Times New Roman"/>
      <w:kern w:val="24"/>
      <w:sz w:val="24"/>
      <w:szCs w:val="24"/>
      <w:lang w:eastAsia="ru-RU"/>
    </w:rPr>
  </w:style>
  <w:style w:type="character" w:customStyle="1" w:styleId="aff4">
    <w:name w:val="Текст примечания Знак"/>
    <w:link w:val="aff3"/>
    <w:semiHidden/>
    <w:rsid w:val="00CC2450"/>
    <w:rPr>
      <w:rFonts w:ascii="Times New Roman" w:eastAsia="Times New Roman" w:hAnsi="Times New Roman"/>
      <w:kern w:val="24"/>
      <w:sz w:val="24"/>
      <w:szCs w:val="24"/>
    </w:rPr>
  </w:style>
  <w:style w:type="paragraph" w:styleId="aff5">
    <w:name w:val="footnote text"/>
    <w:aliases w:val="ft,Used by Word for text of Help footnotes,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w:basedOn w:val="a0"/>
    <w:link w:val="aff6"/>
    <w:uiPriority w:val="99"/>
    <w:rsid w:val="00CC2450"/>
    <w:pPr>
      <w:keepLines/>
      <w:autoSpaceDE w:val="0"/>
      <w:autoSpaceDN w:val="0"/>
      <w:spacing w:after="0" w:line="240" w:lineRule="auto"/>
      <w:ind w:firstLine="567"/>
      <w:jc w:val="both"/>
    </w:pPr>
    <w:rPr>
      <w:rFonts w:ascii="Times New Roman" w:eastAsia="Times New Roman" w:hAnsi="Times New Roman"/>
      <w:kern w:val="24"/>
      <w:sz w:val="20"/>
      <w:szCs w:val="20"/>
      <w:lang w:eastAsia="ru-RU"/>
    </w:rPr>
  </w:style>
  <w:style w:type="character" w:customStyle="1" w:styleId="aff6">
    <w:name w:val="Текст сноски Знак"/>
    <w:aliases w:val="ft Знак,Used by Word for text of Help footnotes Знак,Текст сноски Знак Знак Знак1,Текст сноски Знак1 Знак Знак,Текст сноски Знак Знак Знак Знак,Текст сноски Знак Знак Знак Знак Знак Знак Знак Знак1"/>
    <w:link w:val="aff5"/>
    <w:uiPriority w:val="99"/>
    <w:rsid w:val="00CC2450"/>
    <w:rPr>
      <w:rFonts w:ascii="Times New Roman" w:eastAsia="Times New Roman" w:hAnsi="Times New Roman"/>
      <w:kern w:val="24"/>
    </w:rPr>
  </w:style>
  <w:style w:type="paragraph" w:customStyle="1" w:styleId="aff7">
    <w:name w:val="Текст_изменения"/>
    <w:basedOn w:val="a0"/>
    <w:next w:val="a0"/>
    <w:autoRedefine/>
    <w:rsid w:val="00CC2450"/>
    <w:pPr>
      <w:widowControl w:val="0"/>
      <w:autoSpaceDE w:val="0"/>
      <w:autoSpaceDN w:val="0"/>
      <w:spacing w:after="0" w:line="240" w:lineRule="auto"/>
      <w:ind w:firstLine="567"/>
      <w:jc w:val="both"/>
    </w:pPr>
    <w:rPr>
      <w:rFonts w:ascii="Times New Roman" w:eastAsia="Times New Roman" w:hAnsi="Times New Roman"/>
      <w:kern w:val="24"/>
      <w:sz w:val="24"/>
      <w:szCs w:val="24"/>
      <w:lang w:eastAsia="ru-RU"/>
    </w:rPr>
  </w:style>
  <w:style w:type="paragraph" w:customStyle="1" w:styleId="aff8">
    <w:name w:val="Нормальный"/>
    <w:rsid w:val="00CC2450"/>
    <w:pPr>
      <w:autoSpaceDE w:val="0"/>
      <w:autoSpaceDN w:val="0"/>
    </w:pPr>
    <w:rPr>
      <w:rFonts w:ascii="Times New Roman" w:eastAsia="Times New Roman" w:hAnsi="Times New Roman"/>
    </w:rPr>
  </w:style>
  <w:style w:type="paragraph" w:styleId="aff9">
    <w:name w:val="Body Text Indent"/>
    <w:basedOn w:val="a0"/>
    <w:link w:val="affa"/>
    <w:rsid w:val="00CC2450"/>
    <w:pPr>
      <w:widowControl w:val="0"/>
      <w:autoSpaceDE w:val="0"/>
      <w:autoSpaceDN w:val="0"/>
      <w:spacing w:after="0" w:line="240" w:lineRule="auto"/>
      <w:ind w:firstLine="7655"/>
      <w:jc w:val="center"/>
    </w:pPr>
    <w:rPr>
      <w:rFonts w:ascii="Times New Roman" w:eastAsia="Times New Roman" w:hAnsi="Times New Roman"/>
      <w:kern w:val="24"/>
      <w:sz w:val="24"/>
      <w:szCs w:val="24"/>
      <w:lang w:eastAsia="ru-RU"/>
    </w:rPr>
  </w:style>
  <w:style w:type="character" w:customStyle="1" w:styleId="affa">
    <w:name w:val="Основной текст с отступом Знак"/>
    <w:link w:val="aff9"/>
    <w:rsid w:val="00CC2450"/>
    <w:rPr>
      <w:rFonts w:ascii="Times New Roman" w:eastAsia="Times New Roman" w:hAnsi="Times New Roman"/>
      <w:kern w:val="24"/>
      <w:sz w:val="24"/>
      <w:szCs w:val="24"/>
    </w:rPr>
  </w:style>
  <w:style w:type="paragraph" w:customStyle="1" w:styleId="---">
    <w:name w:val="НД-Приложение--назв_документа"/>
    <w:basedOn w:val="a0"/>
    <w:autoRedefine/>
    <w:rsid w:val="00CC2450"/>
    <w:pPr>
      <w:widowControl w:val="0"/>
      <w:autoSpaceDE w:val="0"/>
      <w:autoSpaceDN w:val="0"/>
      <w:spacing w:after="0" w:line="240" w:lineRule="auto"/>
      <w:ind w:left="4500"/>
      <w:jc w:val="right"/>
    </w:pPr>
    <w:rPr>
      <w:rFonts w:ascii="Times New Roman" w:eastAsia="Times New Roman" w:hAnsi="Times New Roman"/>
      <w:i/>
      <w:iCs/>
      <w:kern w:val="24"/>
      <w:sz w:val="20"/>
      <w:szCs w:val="24"/>
      <w:lang w:eastAsia="ru-RU"/>
    </w:rPr>
  </w:style>
  <w:style w:type="paragraph" w:customStyle="1" w:styleId="--">
    <w:name w:val="НД-Приложение-номер"/>
    <w:basedOn w:val="afc"/>
    <w:rsid w:val="00CC2450"/>
    <w:pPr>
      <w:jc w:val="right"/>
    </w:pPr>
  </w:style>
  <w:style w:type="paragraph" w:customStyle="1" w:styleId="-1">
    <w:name w:val="НД-Приложение в оглавлении"/>
    <w:basedOn w:val="a0"/>
    <w:autoRedefine/>
    <w:rsid w:val="00CC2450"/>
    <w:pPr>
      <w:autoSpaceDE w:val="0"/>
      <w:autoSpaceDN w:val="0"/>
      <w:spacing w:before="120" w:after="0" w:line="240" w:lineRule="auto"/>
      <w:ind w:left="1843" w:hanging="1843"/>
    </w:pPr>
    <w:rPr>
      <w:rFonts w:ascii="Times New Roman" w:eastAsia="Times New Roman" w:hAnsi="Times New Roman"/>
      <w:kern w:val="24"/>
      <w:sz w:val="24"/>
      <w:szCs w:val="24"/>
      <w:lang w:eastAsia="ru-RU"/>
    </w:rPr>
  </w:style>
  <w:style w:type="paragraph" w:customStyle="1" w:styleId="spisok">
    <w:name w:val="Оspisok"/>
    <w:basedOn w:val="a0"/>
    <w:rsid w:val="00CC2450"/>
    <w:pPr>
      <w:widowControl w:val="0"/>
      <w:numPr>
        <w:numId w:val="8"/>
      </w:num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2">
    <w:name w:val="НД-номер рисунка"/>
    <w:basedOn w:val="ac"/>
    <w:autoRedefine/>
    <w:rsid w:val="00CC2450"/>
    <w:pPr>
      <w:keepLines/>
      <w:widowControl w:val="0"/>
      <w:autoSpaceDE w:val="0"/>
      <w:autoSpaceDN w:val="0"/>
      <w:spacing w:before="60" w:after="120" w:line="240" w:lineRule="auto"/>
      <w:jc w:val="center"/>
    </w:pPr>
    <w:rPr>
      <w:rFonts w:ascii="Times New Roman" w:eastAsia="Times New Roman" w:hAnsi="Times New Roman"/>
      <w:b w:val="0"/>
      <w:bCs w:val="0"/>
      <w:kern w:val="24"/>
      <w:sz w:val="24"/>
      <w:szCs w:val="24"/>
      <w:lang w:eastAsia="ru-RU"/>
    </w:rPr>
  </w:style>
  <w:style w:type="paragraph" w:customStyle="1" w:styleId="1-10">
    <w:name w:val="Список ненумер.1-го уровня 10пт"/>
    <w:basedOn w:val="1-"/>
    <w:rsid w:val="00CC2450"/>
  </w:style>
  <w:style w:type="paragraph" w:customStyle="1" w:styleId="-3">
    <w:name w:val="НД-название"/>
    <w:basedOn w:val="a0"/>
    <w:rsid w:val="00CC2450"/>
    <w:pPr>
      <w:keepLines/>
      <w:widowControl w:val="0"/>
      <w:autoSpaceDE w:val="0"/>
      <w:autoSpaceDN w:val="0"/>
      <w:spacing w:after="0" w:line="240" w:lineRule="auto"/>
      <w:jc w:val="center"/>
    </w:pPr>
    <w:rPr>
      <w:rFonts w:ascii="Times New Roman" w:eastAsia="Times New Roman" w:hAnsi="Times New Roman"/>
      <w:b/>
      <w:bCs/>
      <w:kern w:val="24"/>
      <w:sz w:val="40"/>
      <w:szCs w:val="40"/>
      <w:lang w:eastAsia="ru-RU"/>
    </w:rPr>
  </w:style>
  <w:style w:type="paragraph" w:customStyle="1" w:styleId="-4">
    <w:name w:val="НД-номер версии"/>
    <w:basedOn w:val="a0"/>
    <w:rsid w:val="00CC2450"/>
    <w:pPr>
      <w:autoSpaceDE w:val="0"/>
      <w:autoSpaceDN w:val="0"/>
      <w:spacing w:after="0" w:line="240" w:lineRule="auto"/>
      <w:jc w:val="center"/>
    </w:pPr>
    <w:rPr>
      <w:rFonts w:ascii="Times New Roman" w:eastAsia="Times New Roman" w:hAnsi="Times New Roman"/>
      <w:kern w:val="24"/>
      <w:sz w:val="32"/>
      <w:szCs w:val="32"/>
      <w:lang w:eastAsia="ru-RU"/>
    </w:rPr>
  </w:style>
  <w:style w:type="paragraph" w:customStyle="1" w:styleId="---0">
    <w:name w:val="НД-Приложение-альбом-назв_документа"/>
    <w:basedOn w:val="a0"/>
    <w:rsid w:val="00CC2450"/>
    <w:pPr>
      <w:widowControl w:val="0"/>
      <w:autoSpaceDE w:val="0"/>
      <w:autoSpaceDN w:val="0"/>
      <w:spacing w:after="0" w:line="240" w:lineRule="auto"/>
      <w:ind w:left="8460"/>
      <w:jc w:val="right"/>
    </w:pPr>
    <w:rPr>
      <w:rFonts w:ascii="Times New Roman" w:eastAsia="Times New Roman" w:hAnsi="Times New Roman"/>
      <w:i/>
      <w:iCs/>
      <w:kern w:val="24"/>
      <w:sz w:val="20"/>
      <w:szCs w:val="24"/>
      <w:lang w:eastAsia="ru-RU"/>
    </w:rPr>
  </w:style>
  <w:style w:type="paragraph" w:customStyle="1" w:styleId="affb">
    <w:name w:val="Примечание"/>
    <w:basedOn w:val="a0"/>
    <w:rsid w:val="00CC2450"/>
    <w:pPr>
      <w:widowControl w:val="0"/>
      <w:autoSpaceDE w:val="0"/>
      <w:autoSpaceDN w:val="0"/>
      <w:spacing w:after="0" w:line="240" w:lineRule="auto"/>
      <w:ind w:left="1985" w:hanging="1418"/>
      <w:jc w:val="both"/>
    </w:pPr>
    <w:rPr>
      <w:rFonts w:ascii="Times New Roman" w:eastAsia="Times New Roman" w:hAnsi="Times New Roman"/>
      <w:i/>
      <w:iCs/>
      <w:kern w:val="24"/>
      <w:sz w:val="24"/>
      <w:szCs w:val="24"/>
      <w:lang w:eastAsia="ru-RU"/>
    </w:rPr>
  </w:style>
  <w:style w:type="paragraph" w:customStyle="1" w:styleId="-5">
    <w:name w:val="НД-обозначение"/>
    <w:basedOn w:val="a0"/>
    <w:rsid w:val="00CC2450"/>
    <w:pPr>
      <w:widowControl w:val="0"/>
      <w:autoSpaceDE w:val="0"/>
      <w:autoSpaceDN w:val="0"/>
      <w:spacing w:before="120" w:after="120" w:line="240" w:lineRule="auto"/>
      <w:jc w:val="right"/>
    </w:pPr>
    <w:rPr>
      <w:rFonts w:ascii="Times New Roman" w:eastAsia="Times New Roman" w:hAnsi="Times New Roman"/>
      <w:b/>
      <w:bCs/>
      <w:kern w:val="24"/>
      <w:sz w:val="28"/>
      <w:szCs w:val="28"/>
      <w:lang w:eastAsia="ru-RU"/>
    </w:rPr>
  </w:style>
  <w:style w:type="paragraph" w:styleId="affc">
    <w:name w:val="Body Text"/>
    <w:basedOn w:val="a0"/>
    <w:link w:val="affd"/>
    <w:rsid w:val="00CC2450"/>
    <w:pPr>
      <w:widowControl w:val="0"/>
      <w:autoSpaceDE w:val="0"/>
      <w:autoSpaceDN w:val="0"/>
      <w:spacing w:after="120" w:line="240" w:lineRule="auto"/>
      <w:ind w:firstLine="567"/>
      <w:jc w:val="both"/>
    </w:pPr>
    <w:rPr>
      <w:rFonts w:ascii="Times New Roman" w:eastAsia="Times New Roman" w:hAnsi="Times New Roman"/>
      <w:kern w:val="24"/>
      <w:sz w:val="24"/>
      <w:szCs w:val="24"/>
      <w:lang w:eastAsia="ru-RU"/>
    </w:rPr>
  </w:style>
  <w:style w:type="character" w:customStyle="1" w:styleId="affd">
    <w:name w:val="Основной текст Знак"/>
    <w:link w:val="affc"/>
    <w:rsid w:val="00CC2450"/>
    <w:rPr>
      <w:rFonts w:ascii="Times New Roman" w:eastAsia="Times New Roman" w:hAnsi="Times New Roman"/>
      <w:kern w:val="24"/>
      <w:sz w:val="24"/>
      <w:szCs w:val="24"/>
    </w:rPr>
  </w:style>
  <w:style w:type="paragraph" w:styleId="24">
    <w:name w:val="Body Text Indent 2"/>
    <w:basedOn w:val="a0"/>
    <w:link w:val="25"/>
    <w:rsid w:val="00CC2450"/>
    <w:pPr>
      <w:widowControl w:val="0"/>
      <w:autoSpaceDE w:val="0"/>
      <w:autoSpaceDN w:val="0"/>
      <w:spacing w:after="120" w:line="480" w:lineRule="auto"/>
      <w:ind w:left="283" w:firstLine="567"/>
      <w:jc w:val="both"/>
    </w:pPr>
    <w:rPr>
      <w:rFonts w:ascii="Times New Roman" w:eastAsia="Times New Roman" w:hAnsi="Times New Roman"/>
      <w:kern w:val="24"/>
      <w:sz w:val="24"/>
      <w:szCs w:val="24"/>
      <w:lang w:eastAsia="ru-RU"/>
    </w:rPr>
  </w:style>
  <w:style w:type="character" w:customStyle="1" w:styleId="25">
    <w:name w:val="Основной текст с отступом 2 Знак"/>
    <w:link w:val="24"/>
    <w:rsid w:val="00CC2450"/>
    <w:rPr>
      <w:rFonts w:ascii="Times New Roman" w:eastAsia="Times New Roman" w:hAnsi="Times New Roman"/>
      <w:kern w:val="24"/>
      <w:sz w:val="24"/>
      <w:szCs w:val="24"/>
    </w:rPr>
  </w:style>
  <w:style w:type="paragraph" w:customStyle="1" w:styleId="ConsPlusNormal">
    <w:name w:val="ConsPlusNormal"/>
    <w:rsid w:val="00CC2450"/>
    <w:pPr>
      <w:autoSpaceDE w:val="0"/>
      <w:autoSpaceDN w:val="0"/>
      <w:adjustRightInd w:val="0"/>
    </w:pPr>
    <w:rPr>
      <w:rFonts w:ascii="Arial" w:eastAsia="Times New Roman" w:hAnsi="Arial" w:cs="Arial"/>
    </w:rPr>
  </w:style>
  <w:style w:type="paragraph" w:styleId="affe">
    <w:name w:val="annotation subject"/>
    <w:basedOn w:val="aff3"/>
    <w:next w:val="aff3"/>
    <w:link w:val="afff"/>
    <w:rsid w:val="00CC2450"/>
    <w:pPr>
      <w:widowControl w:val="0"/>
    </w:pPr>
    <w:rPr>
      <w:b/>
      <w:bCs/>
      <w:sz w:val="20"/>
      <w:szCs w:val="20"/>
    </w:rPr>
  </w:style>
  <w:style w:type="character" w:customStyle="1" w:styleId="afff">
    <w:name w:val="Тема примечания Знак"/>
    <w:link w:val="affe"/>
    <w:rsid w:val="00CC2450"/>
    <w:rPr>
      <w:rFonts w:ascii="Times New Roman" w:eastAsia="Times New Roman" w:hAnsi="Times New Roman"/>
      <w:b/>
      <w:bCs/>
      <w:kern w:val="24"/>
      <w:sz w:val="24"/>
      <w:szCs w:val="24"/>
    </w:rPr>
  </w:style>
  <w:style w:type="paragraph" w:customStyle="1" w:styleId="Normal1">
    <w:name w:val="Normal1"/>
    <w:uiPriority w:val="99"/>
    <w:rsid w:val="00CC2450"/>
    <w:rPr>
      <w:rFonts w:ascii="Courier New" w:hAnsi="Courier New"/>
    </w:rPr>
  </w:style>
  <w:style w:type="paragraph" w:styleId="afff0">
    <w:name w:val="List Paragraph"/>
    <w:basedOn w:val="a0"/>
    <w:link w:val="afff1"/>
    <w:uiPriority w:val="34"/>
    <w:qFormat/>
    <w:rsid w:val="00CC2450"/>
    <w:pPr>
      <w:spacing w:after="0" w:line="240" w:lineRule="auto"/>
      <w:ind w:left="720"/>
      <w:contextualSpacing/>
    </w:pPr>
    <w:rPr>
      <w:rFonts w:ascii="Times New Roman" w:eastAsia="Times New Roman" w:hAnsi="Times New Roman"/>
      <w:sz w:val="32"/>
      <w:szCs w:val="24"/>
      <w:lang w:eastAsia="ru-RU"/>
    </w:rPr>
  </w:style>
  <w:style w:type="character" w:customStyle="1" w:styleId="afff1">
    <w:name w:val="Абзац списка Знак"/>
    <w:link w:val="afff0"/>
    <w:uiPriority w:val="34"/>
    <w:locked/>
    <w:rsid w:val="00CC2450"/>
    <w:rPr>
      <w:rFonts w:ascii="Times New Roman" w:eastAsia="Times New Roman" w:hAnsi="Times New Roman"/>
      <w:sz w:val="32"/>
      <w:szCs w:val="24"/>
    </w:rPr>
  </w:style>
  <w:style w:type="character" w:customStyle="1" w:styleId="afff2">
    <w:name w:val="Основной текст_"/>
    <w:link w:val="62"/>
    <w:rsid w:val="00CC2450"/>
    <w:rPr>
      <w:sz w:val="23"/>
      <w:szCs w:val="23"/>
    </w:rPr>
  </w:style>
  <w:style w:type="paragraph" w:customStyle="1" w:styleId="62">
    <w:name w:val="Основной текст6"/>
    <w:basedOn w:val="a0"/>
    <w:link w:val="afff2"/>
    <w:rsid w:val="00CC2450"/>
    <w:pPr>
      <w:widowControl w:val="0"/>
      <w:spacing w:before="5520" w:after="0" w:line="0" w:lineRule="atLeast"/>
      <w:ind w:hanging="720"/>
      <w:jc w:val="center"/>
    </w:pPr>
    <w:rPr>
      <w:sz w:val="23"/>
      <w:szCs w:val="23"/>
      <w:lang w:eastAsia="ru-RU"/>
    </w:rPr>
  </w:style>
  <w:style w:type="character" w:customStyle="1" w:styleId="72">
    <w:name w:val="Основной текст (7)"/>
    <w:rsid w:val="00CC245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afff3">
    <w:name w:val="Revision"/>
    <w:hidden/>
    <w:uiPriority w:val="99"/>
    <w:semiHidden/>
    <w:rsid w:val="00CC2450"/>
    <w:rPr>
      <w:rFonts w:ascii="Times New Roman" w:eastAsia="Times New Roman" w:hAnsi="Times New Roman"/>
      <w:kern w:val="24"/>
      <w:sz w:val="24"/>
      <w:szCs w:val="24"/>
    </w:rPr>
  </w:style>
  <w:style w:type="paragraph" w:customStyle="1" w:styleId="16">
    <w:name w:val="Обычный1"/>
    <w:rsid w:val="00CC2450"/>
    <w:rPr>
      <w:rFonts w:ascii="Courier New" w:eastAsia="Times New Roman" w:hAnsi="Courier New"/>
      <w:snapToGrid w:val="0"/>
    </w:rPr>
  </w:style>
  <w:style w:type="paragraph" w:customStyle="1" w:styleId="1">
    <w:name w:val="Заголовок1"/>
    <w:basedOn w:val="11"/>
    <w:qFormat/>
    <w:rsid w:val="00CC2450"/>
    <w:pPr>
      <w:numPr>
        <w:numId w:val="12"/>
      </w:numPr>
      <w:tabs>
        <w:tab w:val="left" w:pos="425"/>
      </w:tabs>
      <w:spacing w:after="240" w:line="240" w:lineRule="auto"/>
      <w:jc w:val="center"/>
    </w:pPr>
    <w:rPr>
      <w:rFonts w:ascii="Arial" w:hAnsi="Arial" w:cs="Arial"/>
      <w:caps/>
      <w:snapToGrid w:val="0"/>
      <w:color w:val="auto"/>
      <w:sz w:val="26"/>
      <w:szCs w:val="22"/>
      <w:lang w:eastAsia="ru-RU"/>
    </w:rPr>
  </w:style>
  <w:style w:type="paragraph" w:customStyle="1" w:styleId="Default">
    <w:name w:val="Default"/>
    <w:rsid w:val="00CC2450"/>
    <w:pPr>
      <w:autoSpaceDE w:val="0"/>
      <w:autoSpaceDN w:val="0"/>
      <w:adjustRightInd w:val="0"/>
    </w:pPr>
    <w:rPr>
      <w:rFonts w:ascii="Times New Roman" w:eastAsia="Times New Roman" w:hAnsi="Times New Roman"/>
      <w:color w:val="000000"/>
      <w:sz w:val="24"/>
      <w:szCs w:val="24"/>
    </w:rPr>
  </w:style>
  <w:style w:type="paragraph" w:customStyle="1" w:styleId="17">
    <w:name w:val="Название1"/>
    <w:basedOn w:val="a0"/>
    <w:link w:val="afff4"/>
    <w:uiPriority w:val="10"/>
    <w:qFormat/>
    <w:rsid w:val="00CC2450"/>
    <w:pPr>
      <w:widowControl w:val="0"/>
      <w:adjustRightInd w:val="0"/>
      <w:spacing w:after="0" w:line="360" w:lineRule="atLeast"/>
      <w:jc w:val="center"/>
      <w:textAlignment w:val="baseline"/>
    </w:pPr>
    <w:rPr>
      <w:rFonts w:ascii="Times New Roman" w:eastAsia="Times New Roman" w:hAnsi="Times New Roman"/>
      <w:b/>
      <w:bCs/>
      <w:sz w:val="28"/>
      <w:szCs w:val="24"/>
      <w:lang w:val="x-none" w:eastAsia="ru-RU"/>
    </w:rPr>
  </w:style>
  <w:style w:type="character" w:customStyle="1" w:styleId="afff4">
    <w:name w:val="Название Знак"/>
    <w:link w:val="17"/>
    <w:uiPriority w:val="10"/>
    <w:rsid w:val="00CC2450"/>
    <w:rPr>
      <w:rFonts w:ascii="Times New Roman" w:eastAsia="Times New Roman" w:hAnsi="Times New Roman"/>
      <w:b/>
      <w:bCs/>
      <w:sz w:val="28"/>
      <w:szCs w:val="24"/>
      <w:lang w:val="x-none"/>
    </w:rPr>
  </w:style>
  <w:style w:type="character" w:styleId="afff5">
    <w:name w:val="line number"/>
    <w:semiHidden/>
    <w:unhideWhenUsed/>
    <w:rsid w:val="00CC2450"/>
  </w:style>
  <w:style w:type="paragraph" w:styleId="afff6">
    <w:name w:val="Normal (Web)"/>
    <w:basedOn w:val="a0"/>
    <w:uiPriority w:val="99"/>
    <w:semiHidden/>
    <w:unhideWhenUsed/>
    <w:rsid w:val="00CC24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uiPriority w:val="99"/>
    <w:semiHidden/>
    <w:unhideWhenUsed/>
    <w:rsid w:val="00CC2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 w:id="17751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0902914-22F3-421B-BB32-B4F56D0F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6339</Words>
  <Characters>36133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Симонова Елена Васильевна</cp:lastModifiedBy>
  <cp:revision>4</cp:revision>
  <cp:lastPrinted>2021-06-04T16:33:00Z</cp:lastPrinted>
  <dcterms:created xsi:type="dcterms:W3CDTF">2021-06-09T09:01:00Z</dcterms:created>
  <dcterms:modified xsi:type="dcterms:W3CDTF">2021-06-09T09:05:00Z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542458</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Наша организация...*Наименование">
    <vt:lpwstr>[Наименование]</vt:lpwstr>
  </property>
  <property fmtid="{D5CDD505-2E9C-101B-9397-08002B2CF9AE}" pid="18" name="XBarCodeHash">
    <vt:lpwstr>5EA47097E0482FDD8A5502EC9F14AD90|CAE5AE31D4901E6C4464A154FC1C21DE</vt:lpwstr>
  </property>
  <property fmtid="{D5CDD505-2E9C-101B-9397-08002B2CF9AE}" pid="19" name="INSTALL_ID">
    <vt:lpwstr>25680</vt:lpwstr>
  </property>
</Properties>
</file>